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5575" w14:textId="77777777" w:rsidR="00710C43" w:rsidRDefault="00710C43"/>
    <w:tbl>
      <w:tblPr>
        <w:tblStyle w:val="TableGrid"/>
        <w:tblW w:w="0" w:type="auto"/>
        <w:tblLook w:val="04A0" w:firstRow="1" w:lastRow="0" w:firstColumn="1" w:lastColumn="0" w:noHBand="0" w:noVBand="1"/>
      </w:tblPr>
      <w:tblGrid>
        <w:gridCol w:w="13948"/>
      </w:tblGrid>
      <w:tr w:rsidR="00806D97" w:rsidRPr="004F10EF" w14:paraId="0DC8DA7C" w14:textId="77777777" w:rsidTr="004F10EF">
        <w:tc>
          <w:tcPr>
            <w:tcW w:w="13948" w:type="dxa"/>
            <w:shd w:val="clear" w:color="auto" w:fill="D1D1D1" w:themeFill="background2" w:themeFillShade="E6"/>
          </w:tcPr>
          <w:p w14:paraId="7416124C" w14:textId="7C3E018A" w:rsidR="00806D97" w:rsidRPr="004F10EF" w:rsidRDefault="00806D97" w:rsidP="005D60C2">
            <w:pPr>
              <w:rPr>
                <w:rFonts w:ascii="Calibri" w:hAnsi="Calibri" w:cs="Calibri"/>
                <w:b/>
                <w:bCs/>
                <w:sz w:val="18"/>
                <w:szCs w:val="18"/>
              </w:rPr>
            </w:pPr>
            <w:r w:rsidRPr="004F10EF">
              <w:rPr>
                <w:rFonts w:ascii="Calibri" w:hAnsi="Calibri" w:cs="Calibri"/>
                <w:b/>
                <w:bCs/>
                <w:sz w:val="18"/>
                <w:szCs w:val="18"/>
              </w:rPr>
              <w:t>SGSSS Supervisor training</w:t>
            </w:r>
          </w:p>
        </w:tc>
      </w:tr>
    </w:tbl>
    <w:p w14:paraId="147422E7" w14:textId="77777777" w:rsidR="00710C43" w:rsidRDefault="00710C43"/>
    <w:tbl>
      <w:tblPr>
        <w:tblStyle w:val="TableGrid"/>
        <w:tblW w:w="0" w:type="auto"/>
        <w:tblLook w:val="04A0" w:firstRow="1" w:lastRow="0" w:firstColumn="1" w:lastColumn="0" w:noHBand="0" w:noVBand="1"/>
      </w:tblPr>
      <w:tblGrid>
        <w:gridCol w:w="13948"/>
      </w:tblGrid>
      <w:tr w:rsidR="00C70C0E" w:rsidRPr="004F10EF" w14:paraId="62EAB780" w14:textId="77777777" w:rsidTr="000C57D2">
        <w:tc>
          <w:tcPr>
            <w:tcW w:w="13948" w:type="dxa"/>
          </w:tcPr>
          <w:p w14:paraId="7E003D1B" w14:textId="77777777" w:rsidR="00C70C0E" w:rsidRDefault="00C70C0E" w:rsidP="005D60C2">
            <w:pPr>
              <w:rPr>
                <w:rFonts w:ascii="Calibri" w:hAnsi="Calibri" w:cs="Calibri"/>
                <w:b/>
                <w:bCs/>
                <w:sz w:val="18"/>
                <w:szCs w:val="18"/>
              </w:rPr>
            </w:pPr>
          </w:p>
          <w:p w14:paraId="183F2ED2" w14:textId="10306E52" w:rsidR="00C70C0E" w:rsidRPr="00D6272F" w:rsidRDefault="00915587" w:rsidP="005D60C2">
            <w:pPr>
              <w:rPr>
                <w:rFonts w:ascii="Calibri" w:hAnsi="Calibri" w:cs="Calibri"/>
                <w:b/>
                <w:bCs/>
                <w:sz w:val="20"/>
                <w:szCs w:val="20"/>
              </w:rPr>
            </w:pPr>
            <w:r w:rsidRPr="00D6272F">
              <w:rPr>
                <w:rFonts w:ascii="Calibri" w:hAnsi="Calibri" w:cs="Calibri"/>
                <w:b/>
                <w:bCs/>
                <w:sz w:val="20"/>
                <w:szCs w:val="20"/>
              </w:rPr>
              <w:t>Th</w:t>
            </w:r>
            <w:r w:rsidR="00C167F5" w:rsidRPr="00D6272F">
              <w:rPr>
                <w:rFonts w:ascii="Calibri" w:hAnsi="Calibri" w:cs="Calibri"/>
                <w:b/>
                <w:bCs/>
                <w:sz w:val="20"/>
                <w:szCs w:val="20"/>
              </w:rPr>
              <w:t>ree</w:t>
            </w:r>
            <w:r w:rsidRPr="00D6272F">
              <w:rPr>
                <w:rFonts w:ascii="Calibri" w:hAnsi="Calibri" w:cs="Calibri"/>
                <w:b/>
                <w:bCs/>
                <w:sz w:val="20"/>
                <w:szCs w:val="20"/>
              </w:rPr>
              <w:t xml:space="preserve"> sessions </w:t>
            </w:r>
            <w:r w:rsidR="00C167F5" w:rsidRPr="00D6272F">
              <w:rPr>
                <w:rFonts w:ascii="Calibri" w:hAnsi="Calibri" w:cs="Calibri"/>
                <w:b/>
                <w:bCs/>
                <w:sz w:val="20"/>
                <w:szCs w:val="20"/>
              </w:rPr>
              <w:t xml:space="preserve">in February, March and June are </w:t>
            </w:r>
            <w:r w:rsidR="00FC22A4" w:rsidRPr="00D6272F">
              <w:rPr>
                <w:rFonts w:ascii="Calibri" w:hAnsi="Calibri" w:cs="Calibri"/>
                <w:b/>
                <w:bCs/>
                <w:sz w:val="20"/>
                <w:szCs w:val="20"/>
              </w:rPr>
              <w:t>being conducted as part of the</w:t>
            </w:r>
            <w:r w:rsidR="00332C28">
              <w:rPr>
                <w:rFonts w:ascii="Calibri" w:hAnsi="Calibri" w:cs="Calibri"/>
                <w:b/>
                <w:bCs/>
                <w:sz w:val="20"/>
                <w:szCs w:val="20"/>
              </w:rPr>
              <w:t xml:space="preserve"> SGSSS commitment as a Practice Partner in the</w:t>
            </w:r>
            <w:r w:rsidR="00FC22A4" w:rsidRPr="00D6272F">
              <w:rPr>
                <w:rFonts w:ascii="Calibri" w:hAnsi="Calibri" w:cs="Calibri"/>
                <w:b/>
                <w:bCs/>
                <w:sz w:val="20"/>
                <w:szCs w:val="20"/>
              </w:rPr>
              <w:t xml:space="preserve"> Next Generation Research </w:t>
            </w:r>
            <w:proofErr w:type="spellStart"/>
            <w:r w:rsidR="00FC22A4" w:rsidRPr="00D6272F">
              <w:rPr>
                <w:rFonts w:ascii="Calibri" w:hAnsi="Calibri" w:cs="Calibri"/>
                <w:b/>
                <w:bCs/>
                <w:sz w:val="20"/>
                <w:szCs w:val="20"/>
              </w:rPr>
              <w:t>Super</w:t>
            </w:r>
            <w:r w:rsidR="00C45007" w:rsidRPr="00D6272F">
              <w:rPr>
                <w:rFonts w:ascii="Calibri" w:hAnsi="Calibri" w:cs="Calibri"/>
                <w:b/>
                <w:bCs/>
                <w:sz w:val="20"/>
                <w:szCs w:val="20"/>
              </w:rPr>
              <w:t>V</w:t>
            </w:r>
            <w:r w:rsidR="00FC22A4" w:rsidRPr="00D6272F">
              <w:rPr>
                <w:rFonts w:ascii="Calibri" w:hAnsi="Calibri" w:cs="Calibri"/>
                <w:b/>
                <w:bCs/>
                <w:sz w:val="20"/>
                <w:szCs w:val="20"/>
              </w:rPr>
              <w:t>ision</w:t>
            </w:r>
            <w:proofErr w:type="spellEnd"/>
            <w:r w:rsidR="00C45007" w:rsidRPr="00D6272F">
              <w:rPr>
                <w:rFonts w:ascii="Calibri" w:hAnsi="Calibri" w:cs="Calibri"/>
                <w:b/>
                <w:bCs/>
                <w:sz w:val="20"/>
                <w:szCs w:val="20"/>
              </w:rPr>
              <w:t xml:space="preserve"> Project</w:t>
            </w:r>
            <w:r w:rsidR="00FC22A4" w:rsidRPr="00D6272F">
              <w:rPr>
                <w:rFonts w:ascii="Calibri" w:hAnsi="Calibri" w:cs="Calibri"/>
                <w:b/>
                <w:bCs/>
                <w:sz w:val="20"/>
                <w:szCs w:val="20"/>
              </w:rPr>
              <w:t xml:space="preserve"> (</w:t>
            </w:r>
            <w:r w:rsidR="00C45007" w:rsidRPr="00D6272F">
              <w:rPr>
                <w:rFonts w:ascii="Calibri" w:hAnsi="Calibri" w:cs="Calibri"/>
                <w:b/>
                <w:bCs/>
                <w:sz w:val="20"/>
                <w:szCs w:val="20"/>
              </w:rPr>
              <w:t>RSVP)</w:t>
            </w:r>
            <w:r w:rsidR="00D6272F" w:rsidRPr="00D6272F">
              <w:rPr>
                <w:rFonts w:ascii="Calibri" w:hAnsi="Calibri" w:cs="Calibri"/>
                <w:b/>
                <w:bCs/>
                <w:sz w:val="20"/>
                <w:szCs w:val="20"/>
              </w:rPr>
              <w:t xml:space="preserve">, funded by </w:t>
            </w:r>
            <w:r w:rsidR="00D6272F" w:rsidRPr="00D6272F">
              <w:rPr>
                <w:rFonts w:ascii="Calibri" w:hAnsi="Calibri" w:cs="Calibri"/>
                <w:b/>
                <w:bCs/>
                <w:color w:val="04163F"/>
                <w:sz w:val="20"/>
                <w:szCs w:val="20"/>
              </w:rPr>
              <w:t>Research England with the aim of transforming the culture and practice of research supervision. S</w:t>
            </w:r>
            <w:r w:rsidR="00514336" w:rsidRPr="00D6272F">
              <w:rPr>
                <w:rFonts w:ascii="Calibri" w:hAnsi="Calibri" w:cs="Calibri"/>
                <w:b/>
                <w:bCs/>
                <w:sz w:val="20"/>
                <w:szCs w:val="20"/>
              </w:rPr>
              <w:t>o</w:t>
            </w:r>
            <w:r w:rsidR="00332C28">
              <w:rPr>
                <w:rFonts w:ascii="Calibri" w:hAnsi="Calibri" w:cs="Calibri"/>
                <w:b/>
                <w:bCs/>
                <w:sz w:val="20"/>
                <w:szCs w:val="20"/>
              </w:rPr>
              <w:t>,</w:t>
            </w:r>
            <w:r w:rsidR="00514336" w:rsidRPr="00D6272F">
              <w:rPr>
                <w:rFonts w:ascii="Calibri" w:hAnsi="Calibri" w:cs="Calibri"/>
                <w:b/>
                <w:bCs/>
                <w:sz w:val="20"/>
                <w:szCs w:val="20"/>
              </w:rPr>
              <w:t xml:space="preserve"> participants </w:t>
            </w:r>
            <w:r w:rsidR="004A3E55">
              <w:rPr>
                <w:rFonts w:ascii="Calibri" w:hAnsi="Calibri" w:cs="Calibri"/>
                <w:b/>
                <w:bCs/>
                <w:sz w:val="20"/>
                <w:szCs w:val="20"/>
              </w:rPr>
              <w:t xml:space="preserve">in those workshops </w:t>
            </w:r>
            <w:r w:rsidR="00514336" w:rsidRPr="00D6272F">
              <w:rPr>
                <w:rFonts w:ascii="Calibri" w:hAnsi="Calibri" w:cs="Calibri"/>
                <w:b/>
                <w:bCs/>
                <w:sz w:val="20"/>
                <w:szCs w:val="20"/>
              </w:rPr>
              <w:t>will be asked to sign consent forms to allow us to share our evaluations with the RSVP team. Participants who do not give consent can still participate in the workshops</w:t>
            </w:r>
            <w:r w:rsidR="00B716AB">
              <w:rPr>
                <w:rFonts w:ascii="Calibri" w:hAnsi="Calibri" w:cs="Calibri"/>
                <w:b/>
                <w:bCs/>
                <w:sz w:val="20"/>
                <w:szCs w:val="20"/>
              </w:rPr>
              <w:t>,</w:t>
            </w:r>
            <w:r w:rsidR="00514336" w:rsidRPr="00D6272F">
              <w:rPr>
                <w:rFonts w:ascii="Calibri" w:hAnsi="Calibri" w:cs="Calibri"/>
                <w:b/>
                <w:bCs/>
                <w:sz w:val="20"/>
                <w:szCs w:val="20"/>
              </w:rPr>
              <w:t xml:space="preserve"> but their evaluations will not be shared with RSVP. </w:t>
            </w:r>
            <w:r w:rsidR="003929B8" w:rsidRPr="00D6272F">
              <w:rPr>
                <w:rFonts w:ascii="Calibri" w:hAnsi="Calibri" w:cs="Calibri"/>
                <w:b/>
                <w:bCs/>
                <w:sz w:val="20"/>
                <w:szCs w:val="20"/>
              </w:rPr>
              <w:t xml:space="preserve">Participation in these workshops in particular will allow supervisors to give input to the development </w:t>
            </w:r>
            <w:r w:rsidR="00B716AB">
              <w:rPr>
                <w:rFonts w:ascii="Calibri" w:hAnsi="Calibri" w:cs="Calibri"/>
                <w:b/>
                <w:bCs/>
                <w:sz w:val="20"/>
                <w:szCs w:val="20"/>
              </w:rPr>
              <w:t>of future PhD supervisor training. The sessions in April and May, and the reflective practice</w:t>
            </w:r>
            <w:r w:rsidR="00412B0F">
              <w:rPr>
                <w:rFonts w:ascii="Calibri" w:hAnsi="Calibri" w:cs="Calibri"/>
                <w:b/>
                <w:bCs/>
                <w:sz w:val="20"/>
                <w:szCs w:val="20"/>
              </w:rPr>
              <w:t xml:space="preserve"> sessions</w:t>
            </w:r>
            <w:r w:rsidR="00FB33FA">
              <w:rPr>
                <w:rFonts w:ascii="Calibri" w:hAnsi="Calibri" w:cs="Calibri"/>
                <w:b/>
                <w:bCs/>
                <w:sz w:val="20"/>
                <w:szCs w:val="20"/>
              </w:rPr>
              <w:t>,</w:t>
            </w:r>
            <w:r w:rsidR="00412B0F">
              <w:rPr>
                <w:rFonts w:ascii="Calibri" w:hAnsi="Calibri" w:cs="Calibri"/>
                <w:b/>
                <w:bCs/>
                <w:sz w:val="20"/>
                <w:szCs w:val="20"/>
              </w:rPr>
              <w:t xml:space="preserve"> are offered by SGSSS in specific response to requests from PhD supervisors</w:t>
            </w:r>
            <w:r w:rsidR="00355479">
              <w:rPr>
                <w:rFonts w:ascii="Calibri" w:hAnsi="Calibri" w:cs="Calibri"/>
                <w:b/>
                <w:bCs/>
                <w:sz w:val="20"/>
                <w:szCs w:val="20"/>
              </w:rPr>
              <w:t xml:space="preserve"> and provide the opportunity for supervisors to engage in discussions with PhD students, how to write a good SGSSS studentship funding application and </w:t>
            </w:r>
            <w:r w:rsidR="00CF5695">
              <w:rPr>
                <w:rFonts w:ascii="Calibri" w:hAnsi="Calibri" w:cs="Calibri"/>
                <w:b/>
                <w:bCs/>
                <w:sz w:val="20"/>
                <w:szCs w:val="20"/>
              </w:rPr>
              <w:t>to reflect on the “hidden curriculum” in PhD supervision.</w:t>
            </w:r>
          </w:p>
          <w:p w14:paraId="285513F0" w14:textId="77777777" w:rsidR="00C70C0E" w:rsidRPr="004F10EF" w:rsidRDefault="00C70C0E" w:rsidP="005D60C2">
            <w:pPr>
              <w:rPr>
                <w:rFonts w:ascii="Calibri" w:hAnsi="Calibri" w:cs="Calibri"/>
                <w:b/>
                <w:bCs/>
                <w:sz w:val="18"/>
                <w:szCs w:val="18"/>
              </w:rPr>
            </w:pPr>
          </w:p>
        </w:tc>
      </w:tr>
    </w:tbl>
    <w:p w14:paraId="466BB0A3" w14:textId="77777777" w:rsidR="00710C43" w:rsidRDefault="00710C43"/>
    <w:tbl>
      <w:tblPr>
        <w:tblStyle w:val="TableGrid"/>
        <w:tblW w:w="0" w:type="auto"/>
        <w:tblLook w:val="04A0" w:firstRow="1" w:lastRow="0" w:firstColumn="1" w:lastColumn="0" w:noHBand="0" w:noVBand="1"/>
      </w:tblPr>
      <w:tblGrid>
        <w:gridCol w:w="3240"/>
        <w:gridCol w:w="1291"/>
        <w:gridCol w:w="1560"/>
        <w:gridCol w:w="5180"/>
        <w:gridCol w:w="2677"/>
      </w:tblGrid>
      <w:tr w:rsidR="00645348" w:rsidRPr="004F10EF" w14:paraId="6C17BF7F" w14:textId="489FDF49" w:rsidTr="00806D97">
        <w:tc>
          <w:tcPr>
            <w:tcW w:w="3240" w:type="dxa"/>
          </w:tcPr>
          <w:p w14:paraId="1248E16B" w14:textId="67A5A7C7" w:rsidR="00806D97" w:rsidRPr="004F10EF" w:rsidRDefault="00806D97" w:rsidP="005D60C2">
            <w:pPr>
              <w:rPr>
                <w:rFonts w:ascii="Calibri" w:hAnsi="Calibri" w:cs="Calibri"/>
                <w:b/>
                <w:bCs/>
                <w:sz w:val="18"/>
                <w:szCs w:val="18"/>
              </w:rPr>
            </w:pPr>
            <w:r w:rsidRPr="004F10EF">
              <w:rPr>
                <w:rFonts w:ascii="Calibri" w:hAnsi="Calibri" w:cs="Calibri"/>
                <w:b/>
                <w:bCs/>
                <w:sz w:val="18"/>
                <w:szCs w:val="18"/>
              </w:rPr>
              <w:t>Title</w:t>
            </w:r>
          </w:p>
        </w:tc>
        <w:tc>
          <w:tcPr>
            <w:tcW w:w="1291" w:type="dxa"/>
          </w:tcPr>
          <w:p w14:paraId="10FC784D" w14:textId="42358F4B" w:rsidR="00806D97" w:rsidRPr="004F10EF" w:rsidRDefault="00806D97" w:rsidP="005D60C2">
            <w:pPr>
              <w:rPr>
                <w:rFonts w:ascii="Calibri" w:hAnsi="Calibri" w:cs="Calibri"/>
                <w:b/>
                <w:bCs/>
                <w:sz w:val="18"/>
                <w:szCs w:val="18"/>
              </w:rPr>
            </w:pPr>
            <w:r w:rsidRPr="004F10EF">
              <w:rPr>
                <w:rFonts w:ascii="Calibri" w:hAnsi="Calibri" w:cs="Calibri"/>
                <w:b/>
                <w:bCs/>
                <w:sz w:val="18"/>
                <w:szCs w:val="18"/>
              </w:rPr>
              <w:t>Presenter</w:t>
            </w:r>
          </w:p>
        </w:tc>
        <w:tc>
          <w:tcPr>
            <w:tcW w:w="1560" w:type="dxa"/>
          </w:tcPr>
          <w:p w14:paraId="409FDED1" w14:textId="1EB82863" w:rsidR="00806D97" w:rsidRPr="004F10EF" w:rsidRDefault="00806D97" w:rsidP="005D60C2">
            <w:pPr>
              <w:rPr>
                <w:rFonts w:ascii="Calibri" w:hAnsi="Calibri" w:cs="Calibri"/>
                <w:b/>
                <w:bCs/>
                <w:sz w:val="18"/>
                <w:szCs w:val="18"/>
              </w:rPr>
            </w:pPr>
            <w:r w:rsidRPr="004F10EF">
              <w:rPr>
                <w:rFonts w:ascii="Calibri" w:hAnsi="Calibri" w:cs="Calibri"/>
                <w:b/>
                <w:bCs/>
                <w:sz w:val="18"/>
                <w:szCs w:val="18"/>
              </w:rPr>
              <w:t>Date</w:t>
            </w:r>
          </w:p>
        </w:tc>
        <w:tc>
          <w:tcPr>
            <w:tcW w:w="5180" w:type="dxa"/>
          </w:tcPr>
          <w:p w14:paraId="5033BE48" w14:textId="6CA43C8E" w:rsidR="00806D97" w:rsidRPr="004F10EF" w:rsidRDefault="00806D97" w:rsidP="005D60C2">
            <w:pPr>
              <w:rPr>
                <w:rFonts w:ascii="Calibri" w:hAnsi="Calibri" w:cs="Calibri"/>
                <w:b/>
                <w:bCs/>
                <w:sz w:val="18"/>
                <w:szCs w:val="18"/>
              </w:rPr>
            </w:pPr>
            <w:r w:rsidRPr="004F10EF">
              <w:rPr>
                <w:rFonts w:ascii="Calibri" w:hAnsi="Calibri" w:cs="Calibri"/>
                <w:b/>
                <w:bCs/>
                <w:sz w:val="18"/>
                <w:szCs w:val="18"/>
              </w:rPr>
              <w:t>Blurb</w:t>
            </w:r>
          </w:p>
        </w:tc>
        <w:tc>
          <w:tcPr>
            <w:tcW w:w="2677" w:type="dxa"/>
          </w:tcPr>
          <w:p w14:paraId="2F718715" w14:textId="77777777" w:rsidR="00806D97" w:rsidRPr="004F10EF" w:rsidRDefault="00806D97" w:rsidP="005D60C2">
            <w:pPr>
              <w:rPr>
                <w:rFonts w:ascii="Calibri" w:hAnsi="Calibri" w:cs="Calibri"/>
                <w:b/>
                <w:bCs/>
                <w:sz w:val="18"/>
                <w:szCs w:val="18"/>
              </w:rPr>
            </w:pPr>
            <w:r w:rsidRPr="004F10EF">
              <w:rPr>
                <w:rFonts w:ascii="Calibri" w:hAnsi="Calibri" w:cs="Calibri"/>
                <w:b/>
                <w:bCs/>
                <w:sz w:val="18"/>
                <w:szCs w:val="18"/>
              </w:rPr>
              <w:t>Learning objectives</w:t>
            </w:r>
          </w:p>
          <w:p w14:paraId="3845DBBF" w14:textId="3371CA7A" w:rsidR="00806D97" w:rsidRPr="004F10EF" w:rsidRDefault="00806D97" w:rsidP="005D60C2">
            <w:pPr>
              <w:rPr>
                <w:rFonts w:ascii="Calibri" w:hAnsi="Calibri" w:cs="Calibri"/>
                <w:b/>
                <w:bCs/>
                <w:sz w:val="18"/>
                <w:szCs w:val="18"/>
              </w:rPr>
            </w:pPr>
            <w:r w:rsidRPr="004F10EF">
              <w:rPr>
                <w:rFonts w:ascii="Calibri" w:eastAsia="Times New Roman" w:hAnsi="Calibri" w:cs="Calibri"/>
                <w:sz w:val="18"/>
                <w:szCs w:val="18"/>
                <w:lang w:eastAsia="en-GB"/>
              </w:rPr>
              <w:t>By the end of the session, participants will be able to:</w:t>
            </w:r>
          </w:p>
        </w:tc>
      </w:tr>
      <w:tr w:rsidR="00645348" w:rsidRPr="004F10EF" w14:paraId="18989073" w14:textId="3E6BF28F" w:rsidTr="00806D97">
        <w:tc>
          <w:tcPr>
            <w:tcW w:w="3240" w:type="dxa"/>
          </w:tcPr>
          <w:p w14:paraId="43724574" w14:textId="099A405D" w:rsidR="00B035AA" w:rsidRPr="004F10EF" w:rsidRDefault="00B035AA" w:rsidP="005D60C2">
            <w:pPr>
              <w:rPr>
                <w:rFonts w:ascii="Calibri" w:hAnsi="Calibri" w:cs="Calibri"/>
                <w:sz w:val="18"/>
                <w:szCs w:val="18"/>
              </w:rPr>
            </w:pPr>
            <w:r w:rsidRPr="004F10EF">
              <w:rPr>
                <w:rFonts w:ascii="Calibri" w:hAnsi="Calibri" w:cs="Calibri"/>
                <w:sz w:val="18"/>
                <w:szCs w:val="18"/>
              </w:rPr>
              <w:t>Giving feedback on PGR writing &amp; Supporting PGRs with writing</w:t>
            </w:r>
            <w:r w:rsidR="00483AE2" w:rsidRPr="004F10EF">
              <w:rPr>
                <w:rFonts w:ascii="Calibri" w:hAnsi="Calibri" w:cs="Calibri"/>
                <w:sz w:val="18"/>
                <w:szCs w:val="18"/>
              </w:rPr>
              <w:t>*</w:t>
            </w:r>
          </w:p>
        </w:tc>
        <w:tc>
          <w:tcPr>
            <w:tcW w:w="1291" w:type="dxa"/>
          </w:tcPr>
          <w:p w14:paraId="0CAA247B" w14:textId="5D3F345A" w:rsidR="00645348" w:rsidRPr="004F10EF" w:rsidRDefault="00B035AA" w:rsidP="005D60C2">
            <w:pPr>
              <w:rPr>
                <w:rFonts w:ascii="Calibri" w:hAnsi="Calibri" w:cs="Calibri"/>
                <w:sz w:val="18"/>
                <w:szCs w:val="18"/>
              </w:rPr>
            </w:pPr>
            <w:r w:rsidRPr="004F10EF">
              <w:rPr>
                <w:rFonts w:ascii="Calibri" w:hAnsi="Calibri" w:cs="Calibri"/>
                <w:sz w:val="18"/>
                <w:szCs w:val="18"/>
              </w:rPr>
              <w:t xml:space="preserve">Prof Jemina Napier </w:t>
            </w:r>
            <w:r w:rsidR="00721F10" w:rsidRPr="004F10EF">
              <w:rPr>
                <w:rFonts w:ascii="Calibri" w:hAnsi="Calibri" w:cs="Calibri"/>
                <w:sz w:val="18"/>
                <w:szCs w:val="18"/>
              </w:rPr>
              <w:t xml:space="preserve">&amp; </w:t>
            </w:r>
            <w:r w:rsidR="00645348" w:rsidRPr="00C70C0E">
              <w:rPr>
                <w:rFonts w:ascii="Calibri" w:hAnsi="Calibri" w:cs="Calibri"/>
                <w:sz w:val="18"/>
                <w:szCs w:val="18"/>
              </w:rPr>
              <w:t>Prof Jo Drugan</w:t>
            </w:r>
          </w:p>
          <w:p w14:paraId="11DF4B7C" w14:textId="7646413F" w:rsidR="00B035AA" w:rsidRPr="004F10EF" w:rsidRDefault="00B035AA" w:rsidP="005D60C2">
            <w:pPr>
              <w:rPr>
                <w:rFonts w:ascii="Calibri" w:hAnsi="Calibri" w:cs="Calibri"/>
                <w:sz w:val="18"/>
                <w:szCs w:val="18"/>
              </w:rPr>
            </w:pPr>
          </w:p>
        </w:tc>
        <w:tc>
          <w:tcPr>
            <w:tcW w:w="1560" w:type="dxa"/>
          </w:tcPr>
          <w:p w14:paraId="681E43B4" w14:textId="38AF6124" w:rsidR="009225DE" w:rsidRPr="00C70C0E" w:rsidRDefault="009225DE" w:rsidP="005D60C2">
            <w:pPr>
              <w:rPr>
                <w:rFonts w:ascii="Calibri" w:hAnsi="Calibri" w:cs="Calibri"/>
                <w:sz w:val="18"/>
                <w:szCs w:val="18"/>
              </w:rPr>
            </w:pPr>
            <w:r w:rsidRPr="00C70C0E">
              <w:rPr>
                <w:rFonts w:ascii="Calibri" w:hAnsi="Calibri" w:cs="Calibri"/>
                <w:sz w:val="18"/>
                <w:szCs w:val="18"/>
              </w:rPr>
              <w:t>Monday 9</w:t>
            </w:r>
            <w:r w:rsidRPr="00C70C0E">
              <w:rPr>
                <w:rFonts w:ascii="Calibri" w:hAnsi="Calibri" w:cs="Calibri"/>
                <w:sz w:val="18"/>
                <w:szCs w:val="18"/>
                <w:vertAlign w:val="superscript"/>
              </w:rPr>
              <w:t>th</w:t>
            </w:r>
            <w:r w:rsidRPr="00C70C0E">
              <w:rPr>
                <w:rFonts w:ascii="Calibri" w:hAnsi="Calibri" w:cs="Calibri"/>
                <w:sz w:val="18"/>
                <w:szCs w:val="18"/>
              </w:rPr>
              <w:t xml:space="preserve"> February</w:t>
            </w:r>
          </w:p>
          <w:p w14:paraId="6FC2EA7C" w14:textId="3DE8DCD4" w:rsidR="009225DE" w:rsidRPr="00C70C0E" w:rsidRDefault="009225DE" w:rsidP="005D60C2">
            <w:pPr>
              <w:rPr>
                <w:sz w:val="18"/>
                <w:szCs w:val="18"/>
              </w:rPr>
            </w:pPr>
            <w:r w:rsidRPr="00C70C0E">
              <w:rPr>
                <w:rFonts w:ascii="Calibri" w:hAnsi="Calibri" w:cs="Calibri"/>
                <w:sz w:val="18"/>
                <w:szCs w:val="18"/>
              </w:rPr>
              <w:t>12.30pm</w:t>
            </w:r>
            <w:r w:rsidR="000675D6" w:rsidRPr="00C70C0E">
              <w:rPr>
                <w:rFonts w:ascii="Calibri" w:hAnsi="Calibri" w:cs="Calibri"/>
                <w:sz w:val="18"/>
                <w:szCs w:val="18"/>
              </w:rPr>
              <w:t xml:space="preserve"> </w:t>
            </w:r>
            <w:r w:rsidR="000675D6" w:rsidRPr="00C70C0E">
              <w:rPr>
                <w:sz w:val="18"/>
                <w:szCs w:val="18"/>
              </w:rPr>
              <w:t>for lunch</w:t>
            </w:r>
          </w:p>
          <w:p w14:paraId="6C10A8DF" w14:textId="177845E4" w:rsidR="000675D6" w:rsidRPr="004F10EF" w:rsidRDefault="000675D6" w:rsidP="005D60C2">
            <w:pPr>
              <w:rPr>
                <w:rFonts w:ascii="Calibri" w:hAnsi="Calibri" w:cs="Calibri"/>
                <w:sz w:val="18"/>
                <w:szCs w:val="18"/>
              </w:rPr>
            </w:pPr>
            <w:r w:rsidRPr="00C70C0E">
              <w:rPr>
                <w:sz w:val="18"/>
                <w:szCs w:val="18"/>
              </w:rPr>
              <w:t>Workshop 1-4pm</w:t>
            </w:r>
          </w:p>
          <w:p w14:paraId="5EF86C58" w14:textId="77777777" w:rsidR="009225DE" w:rsidRPr="004F10EF" w:rsidRDefault="009225DE" w:rsidP="005D60C2">
            <w:pPr>
              <w:rPr>
                <w:rFonts w:ascii="Calibri" w:hAnsi="Calibri" w:cs="Calibri"/>
                <w:sz w:val="18"/>
                <w:szCs w:val="18"/>
              </w:rPr>
            </w:pPr>
          </w:p>
          <w:p w14:paraId="3E5F8D71" w14:textId="31850E70" w:rsidR="009225DE" w:rsidRPr="004F10EF" w:rsidRDefault="009225DE" w:rsidP="005D60C2">
            <w:pPr>
              <w:rPr>
                <w:rFonts w:ascii="Calibri" w:hAnsi="Calibri" w:cs="Calibri"/>
                <w:sz w:val="18"/>
                <w:szCs w:val="18"/>
              </w:rPr>
            </w:pPr>
            <w:r w:rsidRPr="004F10EF">
              <w:rPr>
                <w:rFonts w:ascii="Calibri" w:hAnsi="Calibri" w:cs="Calibri"/>
                <w:sz w:val="18"/>
                <w:szCs w:val="18"/>
              </w:rPr>
              <w:t>In-person HWU</w:t>
            </w:r>
          </w:p>
        </w:tc>
        <w:tc>
          <w:tcPr>
            <w:tcW w:w="5180" w:type="dxa"/>
          </w:tcPr>
          <w:p w14:paraId="11D39B4D" w14:textId="5ECE30FF" w:rsidR="002A1C7B" w:rsidRPr="004F10EF" w:rsidRDefault="00083154" w:rsidP="002A1C7B">
            <w:pPr>
              <w:pStyle w:val="p1"/>
              <w:rPr>
                <w:rFonts w:ascii="Calibri" w:hAnsi="Calibri" w:cs="Calibri"/>
                <w:sz w:val="18"/>
                <w:szCs w:val="18"/>
              </w:rPr>
            </w:pPr>
            <w:r w:rsidRPr="004F10EF">
              <w:rPr>
                <w:rFonts w:ascii="Calibri" w:hAnsi="Calibri" w:cs="Calibri"/>
                <w:sz w:val="18"/>
                <w:szCs w:val="18"/>
              </w:rPr>
              <w:t>This practical workshop explores how research supervisors can provide clear, constructive, and supportive feedback that enhances doctoral researchers’ writing development and confidence</w:t>
            </w:r>
            <w:r w:rsidR="00915DC7" w:rsidRPr="004F10EF">
              <w:rPr>
                <w:rFonts w:ascii="Calibri" w:hAnsi="Calibri" w:cs="Calibri"/>
                <w:sz w:val="18"/>
                <w:szCs w:val="18"/>
              </w:rPr>
              <w:t xml:space="preserve">; and helps research supervisors reflect on how they support doctoral candidates with writing. Writing is a fundamental part of the doctoral journey, yet it often presents emotional, motivational, and structural challenges. </w:t>
            </w:r>
            <w:r w:rsidRPr="004F10EF">
              <w:rPr>
                <w:rFonts w:ascii="Calibri" w:hAnsi="Calibri" w:cs="Calibri"/>
                <w:sz w:val="18"/>
                <w:szCs w:val="18"/>
              </w:rPr>
              <w:t>The first half of the session encourages supervisors to reflect on their current practices and explore</w:t>
            </w:r>
            <w:r w:rsidR="00915DC7" w:rsidRPr="004F10EF">
              <w:rPr>
                <w:rFonts w:ascii="Calibri" w:hAnsi="Calibri" w:cs="Calibri"/>
                <w:sz w:val="18"/>
                <w:szCs w:val="18"/>
              </w:rPr>
              <w:t xml:space="preserve"> </w:t>
            </w:r>
            <w:r w:rsidRPr="004F10EF">
              <w:rPr>
                <w:rFonts w:ascii="Calibri" w:hAnsi="Calibri" w:cs="Calibri"/>
                <w:sz w:val="18"/>
                <w:szCs w:val="18"/>
              </w:rPr>
              <w:t>evidence-informed strategies and tools that support both clarity and independence.</w:t>
            </w:r>
            <w:r w:rsidR="00915DC7" w:rsidRPr="004F10EF">
              <w:rPr>
                <w:rFonts w:ascii="Calibri" w:hAnsi="Calibri" w:cs="Calibri"/>
                <w:sz w:val="18"/>
                <w:szCs w:val="18"/>
              </w:rPr>
              <w:t xml:space="preserve"> </w:t>
            </w:r>
            <w:r w:rsidR="002A1C7B" w:rsidRPr="004F10EF">
              <w:rPr>
                <w:rFonts w:ascii="Calibri" w:hAnsi="Calibri" w:cs="Calibri"/>
                <w:sz w:val="18"/>
                <w:szCs w:val="18"/>
              </w:rPr>
              <w:t xml:space="preserve">The </w:t>
            </w:r>
            <w:r w:rsidR="00915DC7" w:rsidRPr="004F10EF">
              <w:rPr>
                <w:rFonts w:ascii="Calibri" w:hAnsi="Calibri" w:cs="Calibri"/>
                <w:sz w:val="18"/>
                <w:szCs w:val="18"/>
              </w:rPr>
              <w:t xml:space="preserve">second half of the </w:t>
            </w:r>
            <w:r w:rsidR="002A1C7B" w:rsidRPr="004F10EF">
              <w:rPr>
                <w:rFonts w:ascii="Calibri" w:hAnsi="Calibri" w:cs="Calibri"/>
                <w:sz w:val="18"/>
                <w:szCs w:val="18"/>
              </w:rPr>
              <w:t>session encourages peer learning amongst research supervisors and introduces a</w:t>
            </w:r>
            <w:r w:rsidR="00915DC7" w:rsidRPr="004F10EF">
              <w:rPr>
                <w:rFonts w:ascii="Calibri" w:hAnsi="Calibri" w:cs="Calibri"/>
                <w:sz w:val="18"/>
                <w:szCs w:val="18"/>
              </w:rPr>
              <w:t xml:space="preserve"> </w:t>
            </w:r>
            <w:r w:rsidR="002A1C7B" w:rsidRPr="004F10EF">
              <w:rPr>
                <w:rFonts w:ascii="Calibri" w:hAnsi="Calibri" w:cs="Calibri"/>
                <w:sz w:val="18"/>
                <w:szCs w:val="18"/>
              </w:rPr>
              <w:t>practical framework for analysing writing issues and developing effective support</w:t>
            </w:r>
            <w:r w:rsidR="00915DC7" w:rsidRPr="004F10EF">
              <w:rPr>
                <w:rFonts w:ascii="Calibri" w:hAnsi="Calibri" w:cs="Calibri"/>
                <w:sz w:val="18"/>
                <w:szCs w:val="18"/>
              </w:rPr>
              <w:t xml:space="preserve"> </w:t>
            </w:r>
            <w:r w:rsidR="002A1C7B" w:rsidRPr="004F10EF">
              <w:rPr>
                <w:rFonts w:ascii="Calibri" w:hAnsi="Calibri" w:cs="Calibri"/>
                <w:sz w:val="18"/>
                <w:szCs w:val="18"/>
              </w:rPr>
              <w:t>strategies.</w:t>
            </w:r>
          </w:p>
          <w:p w14:paraId="72C20722" w14:textId="77777777" w:rsidR="002A1C7B" w:rsidRPr="004F10EF" w:rsidRDefault="002A1C7B" w:rsidP="00915DC7">
            <w:pPr>
              <w:pStyle w:val="p3"/>
              <w:rPr>
                <w:rFonts w:ascii="Calibri" w:hAnsi="Calibri" w:cs="Calibri"/>
                <w:sz w:val="18"/>
                <w:szCs w:val="18"/>
              </w:rPr>
            </w:pPr>
          </w:p>
        </w:tc>
        <w:tc>
          <w:tcPr>
            <w:tcW w:w="2677" w:type="dxa"/>
          </w:tcPr>
          <w:p w14:paraId="3625C7E9" w14:textId="77777777" w:rsidR="00083154" w:rsidRPr="004F10EF" w:rsidRDefault="00083154" w:rsidP="00083154">
            <w:pPr>
              <w:pStyle w:val="p1"/>
              <w:numPr>
                <w:ilvl w:val="0"/>
                <w:numId w:val="3"/>
              </w:numPr>
              <w:rPr>
                <w:rFonts w:ascii="Calibri" w:hAnsi="Calibri" w:cs="Calibri"/>
                <w:sz w:val="18"/>
                <w:szCs w:val="18"/>
              </w:rPr>
            </w:pPr>
            <w:r w:rsidRPr="004F10EF">
              <w:rPr>
                <w:rFonts w:ascii="Calibri" w:hAnsi="Calibri" w:cs="Calibri"/>
                <w:sz w:val="18"/>
                <w:szCs w:val="18"/>
              </w:rPr>
              <w:t>recognise the characteristics of effective feedback</w:t>
            </w:r>
          </w:p>
          <w:p w14:paraId="627317CC" w14:textId="77777777" w:rsidR="00083154" w:rsidRPr="004F10EF" w:rsidRDefault="00083154" w:rsidP="00083154">
            <w:pPr>
              <w:pStyle w:val="p1"/>
              <w:numPr>
                <w:ilvl w:val="0"/>
                <w:numId w:val="3"/>
              </w:numPr>
              <w:rPr>
                <w:rFonts w:ascii="Calibri" w:hAnsi="Calibri" w:cs="Calibri"/>
                <w:sz w:val="18"/>
                <w:szCs w:val="18"/>
              </w:rPr>
            </w:pPr>
            <w:r w:rsidRPr="004F10EF">
              <w:rPr>
                <w:rFonts w:ascii="Calibri" w:hAnsi="Calibri" w:cs="Calibri"/>
                <w:sz w:val="18"/>
                <w:szCs w:val="18"/>
              </w:rPr>
              <w:t>evaluate and refine their own feedback practices</w:t>
            </w:r>
          </w:p>
          <w:p w14:paraId="7464EB5C" w14:textId="77777777" w:rsidR="00083154" w:rsidRPr="004F10EF" w:rsidRDefault="00083154" w:rsidP="00083154">
            <w:pPr>
              <w:pStyle w:val="p1"/>
              <w:numPr>
                <w:ilvl w:val="0"/>
                <w:numId w:val="3"/>
              </w:numPr>
              <w:rPr>
                <w:rFonts w:ascii="Calibri" w:hAnsi="Calibri" w:cs="Calibri"/>
                <w:sz w:val="18"/>
                <w:szCs w:val="18"/>
              </w:rPr>
            </w:pPr>
            <w:r w:rsidRPr="004F10EF">
              <w:rPr>
                <w:rFonts w:ascii="Calibri" w:hAnsi="Calibri" w:cs="Calibri"/>
                <w:sz w:val="18"/>
                <w:szCs w:val="18"/>
              </w:rPr>
              <w:t>use tools and strategies to enhance feedback clarity and mutual understanding</w:t>
            </w:r>
          </w:p>
          <w:p w14:paraId="5EA62B18" w14:textId="77777777" w:rsidR="00083154" w:rsidRPr="004F10EF" w:rsidRDefault="00083154" w:rsidP="00083154">
            <w:pPr>
              <w:pStyle w:val="p1"/>
              <w:numPr>
                <w:ilvl w:val="0"/>
                <w:numId w:val="3"/>
              </w:numPr>
              <w:rPr>
                <w:rFonts w:ascii="Calibri" w:hAnsi="Calibri" w:cs="Calibri"/>
                <w:sz w:val="18"/>
                <w:szCs w:val="18"/>
              </w:rPr>
            </w:pPr>
            <w:r w:rsidRPr="004F10EF">
              <w:rPr>
                <w:rFonts w:ascii="Calibri" w:hAnsi="Calibri" w:cs="Calibri"/>
                <w:sz w:val="18"/>
                <w:szCs w:val="18"/>
              </w:rPr>
              <w:t>encourage independence and critical thinking in PGRs by using reflective and</w:t>
            </w:r>
          </w:p>
          <w:p w14:paraId="005381A3" w14:textId="77777777" w:rsidR="00915DC7" w:rsidRPr="004F10EF" w:rsidRDefault="00083154" w:rsidP="00915DC7">
            <w:pPr>
              <w:pStyle w:val="p1"/>
              <w:numPr>
                <w:ilvl w:val="0"/>
                <w:numId w:val="3"/>
              </w:numPr>
              <w:rPr>
                <w:rFonts w:ascii="Calibri" w:hAnsi="Calibri" w:cs="Calibri"/>
                <w:sz w:val="18"/>
                <w:szCs w:val="18"/>
              </w:rPr>
            </w:pPr>
            <w:r w:rsidRPr="004F10EF">
              <w:rPr>
                <w:rFonts w:ascii="Calibri" w:hAnsi="Calibri" w:cs="Calibri"/>
                <w:sz w:val="18"/>
                <w:szCs w:val="18"/>
              </w:rPr>
              <w:t>collaborative feedback approaches.</w:t>
            </w:r>
          </w:p>
          <w:p w14:paraId="4AA31A8F" w14:textId="77777777" w:rsidR="00915DC7" w:rsidRPr="004F10EF" w:rsidRDefault="00915DC7" w:rsidP="00915DC7">
            <w:pPr>
              <w:pStyle w:val="p1"/>
              <w:numPr>
                <w:ilvl w:val="0"/>
                <w:numId w:val="3"/>
              </w:numPr>
              <w:rPr>
                <w:rFonts w:ascii="Calibri" w:hAnsi="Calibri" w:cs="Calibri"/>
                <w:sz w:val="18"/>
                <w:szCs w:val="18"/>
              </w:rPr>
            </w:pPr>
            <w:r w:rsidRPr="004F10EF">
              <w:rPr>
                <w:rFonts w:ascii="Calibri" w:hAnsi="Calibri" w:cs="Calibri"/>
                <w:sz w:val="18"/>
                <w:szCs w:val="18"/>
              </w:rPr>
              <w:t>understand the range of challenges doctoral candidates may face when writing</w:t>
            </w:r>
          </w:p>
          <w:p w14:paraId="4F788E42" w14:textId="77777777" w:rsidR="00915DC7" w:rsidRPr="004F10EF" w:rsidRDefault="00915DC7" w:rsidP="00915DC7">
            <w:pPr>
              <w:pStyle w:val="p1"/>
              <w:numPr>
                <w:ilvl w:val="0"/>
                <w:numId w:val="3"/>
              </w:numPr>
              <w:rPr>
                <w:rFonts w:ascii="Calibri" w:hAnsi="Calibri" w:cs="Calibri"/>
                <w:sz w:val="18"/>
                <w:szCs w:val="18"/>
              </w:rPr>
            </w:pPr>
            <w:r w:rsidRPr="004F10EF">
              <w:rPr>
                <w:rFonts w:ascii="Calibri" w:hAnsi="Calibri" w:cs="Calibri"/>
                <w:sz w:val="18"/>
                <w:szCs w:val="18"/>
              </w:rPr>
              <w:t>use a practical framework to identify and analyse writing barriers</w:t>
            </w:r>
          </w:p>
          <w:p w14:paraId="4E45275F" w14:textId="33C6EE7B" w:rsidR="00B035AA" w:rsidRPr="004F10EF" w:rsidRDefault="00915DC7" w:rsidP="005D60C2">
            <w:pPr>
              <w:pStyle w:val="p1"/>
              <w:numPr>
                <w:ilvl w:val="0"/>
                <w:numId w:val="3"/>
              </w:numPr>
              <w:rPr>
                <w:rFonts w:ascii="Calibri" w:hAnsi="Calibri" w:cs="Calibri"/>
                <w:sz w:val="18"/>
                <w:szCs w:val="18"/>
              </w:rPr>
            </w:pPr>
            <w:r w:rsidRPr="004F10EF">
              <w:rPr>
                <w:rFonts w:ascii="Calibri" w:hAnsi="Calibri" w:cs="Calibri"/>
                <w:sz w:val="18"/>
                <w:szCs w:val="18"/>
              </w:rPr>
              <w:t xml:space="preserve">explore tailored strategies to support writing </w:t>
            </w:r>
            <w:r w:rsidRPr="004F10EF">
              <w:rPr>
                <w:rFonts w:ascii="Calibri" w:hAnsi="Calibri" w:cs="Calibri"/>
                <w:sz w:val="18"/>
                <w:szCs w:val="18"/>
              </w:rPr>
              <w:lastRenderedPageBreak/>
              <w:t>development across different contexts.</w:t>
            </w:r>
          </w:p>
        </w:tc>
      </w:tr>
      <w:tr w:rsidR="00645348" w:rsidRPr="004F10EF" w14:paraId="556F0252" w14:textId="4E045608" w:rsidTr="00806D97">
        <w:tc>
          <w:tcPr>
            <w:tcW w:w="3240" w:type="dxa"/>
          </w:tcPr>
          <w:p w14:paraId="2FEA513D" w14:textId="33751C33" w:rsidR="009B4BD8" w:rsidRPr="004F10EF" w:rsidRDefault="009B4BD8" w:rsidP="005D60C2">
            <w:pPr>
              <w:rPr>
                <w:rFonts w:ascii="Calibri" w:hAnsi="Calibri" w:cs="Calibri"/>
                <w:sz w:val="18"/>
                <w:szCs w:val="18"/>
              </w:rPr>
            </w:pPr>
            <w:r w:rsidRPr="004F10EF">
              <w:rPr>
                <w:rFonts w:ascii="Calibri" w:hAnsi="Calibri" w:cs="Calibri"/>
                <w:color w:val="000000"/>
                <w:sz w:val="18"/>
                <w:szCs w:val="18"/>
              </w:rPr>
              <w:lastRenderedPageBreak/>
              <w:t>Reflective practice session</w:t>
            </w:r>
          </w:p>
        </w:tc>
        <w:tc>
          <w:tcPr>
            <w:tcW w:w="1291" w:type="dxa"/>
          </w:tcPr>
          <w:p w14:paraId="4B3B533F" w14:textId="6F74C17B" w:rsidR="009B4BD8" w:rsidRPr="004F10EF" w:rsidRDefault="00646A8D" w:rsidP="005D60C2">
            <w:pPr>
              <w:rPr>
                <w:rFonts w:ascii="Calibri" w:hAnsi="Calibri" w:cs="Calibri"/>
                <w:sz w:val="18"/>
                <w:szCs w:val="18"/>
              </w:rPr>
            </w:pPr>
            <w:r w:rsidRPr="004F10EF">
              <w:rPr>
                <w:rFonts w:ascii="Calibri" w:hAnsi="Calibri" w:cs="Calibri"/>
                <w:sz w:val="18"/>
                <w:szCs w:val="18"/>
              </w:rPr>
              <w:t xml:space="preserve">Prof Jemina Napier </w:t>
            </w:r>
            <w:r w:rsidRPr="000E78D9">
              <w:rPr>
                <w:rFonts w:ascii="Calibri" w:hAnsi="Calibri" w:cs="Calibri"/>
                <w:sz w:val="18"/>
                <w:szCs w:val="18"/>
              </w:rPr>
              <w:t>&amp; guest</w:t>
            </w:r>
            <w:r w:rsidR="000E78D9" w:rsidRPr="000E78D9">
              <w:rPr>
                <w:rFonts w:ascii="Calibri" w:hAnsi="Calibri" w:cs="Calibri"/>
                <w:sz w:val="18"/>
                <w:szCs w:val="18"/>
              </w:rPr>
              <w:t xml:space="preserve"> TBC</w:t>
            </w:r>
          </w:p>
        </w:tc>
        <w:tc>
          <w:tcPr>
            <w:tcW w:w="1560" w:type="dxa"/>
          </w:tcPr>
          <w:p w14:paraId="183A2513" w14:textId="4E59660C" w:rsidR="009B4BD8" w:rsidRPr="004F10EF" w:rsidRDefault="006F02AC" w:rsidP="005D60C2">
            <w:pPr>
              <w:rPr>
                <w:rFonts w:ascii="Calibri" w:hAnsi="Calibri" w:cs="Calibri"/>
                <w:sz w:val="18"/>
                <w:szCs w:val="18"/>
              </w:rPr>
            </w:pPr>
            <w:r>
              <w:rPr>
                <w:rFonts w:ascii="Calibri" w:hAnsi="Calibri" w:cs="Calibri"/>
                <w:sz w:val="18"/>
                <w:szCs w:val="18"/>
              </w:rPr>
              <w:t>Thursday 19</w:t>
            </w:r>
            <w:r w:rsidRPr="006F02AC">
              <w:rPr>
                <w:rFonts w:ascii="Calibri" w:hAnsi="Calibri" w:cs="Calibri"/>
                <w:sz w:val="18"/>
                <w:szCs w:val="18"/>
                <w:vertAlign w:val="superscript"/>
              </w:rPr>
              <w:t>th</w:t>
            </w:r>
            <w:r>
              <w:rPr>
                <w:rFonts w:ascii="Calibri" w:hAnsi="Calibri" w:cs="Calibri"/>
                <w:sz w:val="18"/>
                <w:szCs w:val="18"/>
              </w:rPr>
              <w:t xml:space="preserve"> </w:t>
            </w:r>
            <w:r w:rsidR="009B4BD8" w:rsidRPr="004F10EF">
              <w:rPr>
                <w:rFonts w:ascii="Calibri" w:hAnsi="Calibri" w:cs="Calibri"/>
                <w:sz w:val="18"/>
                <w:szCs w:val="18"/>
              </w:rPr>
              <w:t>February</w:t>
            </w:r>
          </w:p>
          <w:p w14:paraId="6058CB5F" w14:textId="0CEDF5E5" w:rsidR="009B4BD8" w:rsidRPr="004F10EF" w:rsidRDefault="006F02AC" w:rsidP="005D60C2">
            <w:pPr>
              <w:rPr>
                <w:rFonts w:ascii="Calibri" w:hAnsi="Calibri" w:cs="Calibri"/>
                <w:sz w:val="18"/>
                <w:szCs w:val="18"/>
              </w:rPr>
            </w:pPr>
            <w:r>
              <w:rPr>
                <w:rFonts w:ascii="Calibri" w:hAnsi="Calibri" w:cs="Calibri"/>
                <w:sz w:val="18"/>
                <w:szCs w:val="18"/>
              </w:rPr>
              <w:t>4</w:t>
            </w:r>
            <w:r w:rsidR="009B4BD8" w:rsidRPr="004F10EF">
              <w:rPr>
                <w:rFonts w:ascii="Calibri" w:hAnsi="Calibri" w:cs="Calibri"/>
                <w:sz w:val="18"/>
                <w:szCs w:val="18"/>
              </w:rPr>
              <w:t>-</w:t>
            </w:r>
            <w:r>
              <w:rPr>
                <w:rFonts w:ascii="Calibri" w:hAnsi="Calibri" w:cs="Calibri"/>
                <w:sz w:val="18"/>
                <w:szCs w:val="18"/>
              </w:rPr>
              <w:t>5</w:t>
            </w:r>
            <w:r w:rsidR="009B4BD8" w:rsidRPr="004F10EF">
              <w:rPr>
                <w:rFonts w:ascii="Calibri" w:hAnsi="Calibri" w:cs="Calibri"/>
                <w:sz w:val="18"/>
                <w:szCs w:val="18"/>
              </w:rPr>
              <w:t>pm</w:t>
            </w:r>
          </w:p>
          <w:p w14:paraId="26D3756E" w14:textId="77777777" w:rsidR="009B4BD8" w:rsidRPr="004F10EF" w:rsidRDefault="009B4BD8" w:rsidP="005D60C2">
            <w:pPr>
              <w:rPr>
                <w:rFonts w:ascii="Calibri" w:hAnsi="Calibri" w:cs="Calibri"/>
                <w:sz w:val="18"/>
                <w:szCs w:val="18"/>
              </w:rPr>
            </w:pPr>
          </w:p>
          <w:p w14:paraId="3DF579AB" w14:textId="779D1156" w:rsidR="009B4BD8" w:rsidRPr="004F10EF" w:rsidRDefault="009B4BD8" w:rsidP="005D60C2">
            <w:pPr>
              <w:rPr>
                <w:rFonts w:ascii="Calibri" w:hAnsi="Calibri" w:cs="Calibri"/>
                <w:sz w:val="18"/>
                <w:szCs w:val="18"/>
              </w:rPr>
            </w:pPr>
            <w:r w:rsidRPr="004F10EF">
              <w:rPr>
                <w:rFonts w:ascii="Calibri" w:hAnsi="Calibri" w:cs="Calibri"/>
                <w:sz w:val="18"/>
                <w:szCs w:val="18"/>
              </w:rPr>
              <w:t>Online</w:t>
            </w:r>
          </w:p>
        </w:tc>
        <w:tc>
          <w:tcPr>
            <w:tcW w:w="5180" w:type="dxa"/>
          </w:tcPr>
          <w:p w14:paraId="0D497089" w14:textId="3E4CB815" w:rsidR="009B4BD8" w:rsidRPr="004F10EF" w:rsidRDefault="005D60C2" w:rsidP="005D60C2">
            <w:pPr>
              <w:rPr>
                <w:rFonts w:ascii="Calibri" w:hAnsi="Calibri" w:cs="Calibri"/>
                <w:sz w:val="18"/>
                <w:szCs w:val="18"/>
              </w:rPr>
            </w:pPr>
            <w:r w:rsidRPr="007A168E">
              <w:rPr>
                <w:rFonts w:ascii="Calibri" w:eastAsia="Times New Roman" w:hAnsi="Calibri" w:cs="Calibri"/>
                <w:kern w:val="0"/>
                <w:sz w:val="18"/>
                <w:szCs w:val="18"/>
                <w:lang w:eastAsia="en-GB"/>
                <w14:ligatures w14:val="none"/>
              </w:rPr>
              <w:t>The session provides a structured space for supervisors to critically reflect on their experiences, share challenges and successes, and explore the “hidden curriculum”</w:t>
            </w:r>
            <w:r w:rsidRPr="004F10EF">
              <w:rPr>
                <w:rFonts w:ascii="Calibri" w:eastAsia="Times New Roman" w:hAnsi="Calibri" w:cs="Calibri"/>
                <w:kern w:val="0"/>
                <w:sz w:val="18"/>
                <w:szCs w:val="18"/>
                <w:lang w:eastAsia="en-GB"/>
                <w14:ligatures w14:val="none"/>
              </w:rPr>
              <w:t xml:space="preserve"> for supervisors</w:t>
            </w:r>
            <w:r w:rsidRPr="007A168E">
              <w:rPr>
                <w:rFonts w:ascii="Calibri" w:eastAsia="Times New Roman" w:hAnsi="Calibri" w:cs="Calibri"/>
                <w:kern w:val="0"/>
                <w:sz w:val="18"/>
                <w:szCs w:val="18"/>
                <w:lang w:eastAsia="en-GB"/>
                <w14:ligatures w14:val="none"/>
              </w:rPr>
              <w:t>—the implicit norms, expectations, and power dynamics that shape doctoral supervision beyond formal guidelines.</w:t>
            </w:r>
            <w:r w:rsidRPr="004F10EF">
              <w:rPr>
                <w:rFonts w:ascii="Calibri" w:eastAsia="Times New Roman" w:hAnsi="Calibri" w:cs="Calibri"/>
                <w:kern w:val="0"/>
                <w:sz w:val="18"/>
                <w:szCs w:val="18"/>
                <w:lang w:eastAsia="en-GB"/>
                <w14:ligatures w14:val="none"/>
              </w:rPr>
              <w:t xml:space="preserve"> Sessions are held to follow on from training on various topics – but participants will also be able to reflect on general experiences. Regular attendance at these reflection sessions will foster a community of practice among PhD supervisors working with SGSSS funded students.</w:t>
            </w:r>
          </w:p>
        </w:tc>
        <w:tc>
          <w:tcPr>
            <w:tcW w:w="2677" w:type="dxa"/>
          </w:tcPr>
          <w:p w14:paraId="176547AD" w14:textId="77777777" w:rsidR="009B4BD8" w:rsidRPr="004F10EF" w:rsidRDefault="009B4BD8" w:rsidP="005D60C2">
            <w:pPr>
              <w:rPr>
                <w:rFonts w:ascii="Calibri" w:hAnsi="Calibri" w:cs="Calibri"/>
                <w:sz w:val="18"/>
                <w:szCs w:val="18"/>
              </w:rPr>
            </w:pPr>
          </w:p>
        </w:tc>
      </w:tr>
      <w:tr w:rsidR="00645348" w:rsidRPr="004F10EF" w14:paraId="68A88196" w14:textId="237B785D" w:rsidTr="00806D97">
        <w:tc>
          <w:tcPr>
            <w:tcW w:w="3240" w:type="dxa"/>
          </w:tcPr>
          <w:p w14:paraId="1EB8F9BB" w14:textId="7DA3DFD0" w:rsidR="009B4BD8" w:rsidRPr="004F10EF" w:rsidRDefault="009B4BD8" w:rsidP="005D60C2">
            <w:pPr>
              <w:rPr>
                <w:rFonts w:ascii="Calibri" w:hAnsi="Calibri" w:cs="Calibri"/>
                <w:sz w:val="18"/>
                <w:szCs w:val="18"/>
              </w:rPr>
            </w:pPr>
            <w:r w:rsidRPr="004F10EF">
              <w:rPr>
                <w:rFonts w:ascii="Calibri" w:hAnsi="Calibri" w:cs="Calibri"/>
                <w:sz w:val="18"/>
                <w:szCs w:val="18"/>
              </w:rPr>
              <w:t>Supporting diverse doctoral candidates</w:t>
            </w:r>
            <w:r w:rsidR="00483AE2" w:rsidRPr="004F10EF">
              <w:rPr>
                <w:rFonts w:ascii="Calibri" w:hAnsi="Calibri" w:cs="Calibri"/>
                <w:sz w:val="18"/>
                <w:szCs w:val="18"/>
              </w:rPr>
              <w:t>*</w:t>
            </w:r>
          </w:p>
        </w:tc>
        <w:tc>
          <w:tcPr>
            <w:tcW w:w="1291" w:type="dxa"/>
          </w:tcPr>
          <w:p w14:paraId="39512AAA" w14:textId="3B4CB7A3" w:rsidR="009B4BD8" w:rsidRPr="004F10EF" w:rsidRDefault="009B4BD8" w:rsidP="005D60C2">
            <w:pPr>
              <w:rPr>
                <w:rFonts w:ascii="Calibri" w:hAnsi="Calibri" w:cs="Calibri"/>
                <w:sz w:val="18"/>
                <w:szCs w:val="18"/>
              </w:rPr>
            </w:pPr>
            <w:r w:rsidRPr="004F10EF">
              <w:rPr>
                <w:rFonts w:ascii="Calibri" w:hAnsi="Calibri" w:cs="Calibri"/>
                <w:sz w:val="18"/>
                <w:szCs w:val="18"/>
              </w:rPr>
              <w:t xml:space="preserve">Prof Jemina Napier </w:t>
            </w:r>
          </w:p>
        </w:tc>
        <w:tc>
          <w:tcPr>
            <w:tcW w:w="1560" w:type="dxa"/>
          </w:tcPr>
          <w:p w14:paraId="613D63D6" w14:textId="77777777" w:rsidR="009B4BD8" w:rsidRPr="004F10EF" w:rsidRDefault="00962216" w:rsidP="005D60C2">
            <w:pPr>
              <w:rPr>
                <w:rFonts w:ascii="Calibri" w:hAnsi="Calibri" w:cs="Calibri"/>
                <w:sz w:val="18"/>
                <w:szCs w:val="18"/>
              </w:rPr>
            </w:pPr>
            <w:r w:rsidRPr="004F10EF">
              <w:rPr>
                <w:rFonts w:ascii="Calibri" w:hAnsi="Calibri" w:cs="Calibri"/>
                <w:sz w:val="18"/>
                <w:szCs w:val="18"/>
              </w:rPr>
              <w:t>Tuesday 3</w:t>
            </w:r>
            <w:r w:rsidRPr="004F10EF">
              <w:rPr>
                <w:rFonts w:ascii="Calibri" w:hAnsi="Calibri" w:cs="Calibri"/>
                <w:sz w:val="18"/>
                <w:szCs w:val="18"/>
                <w:vertAlign w:val="superscript"/>
              </w:rPr>
              <w:t>rd</w:t>
            </w:r>
            <w:r w:rsidRPr="004F10EF">
              <w:rPr>
                <w:rFonts w:ascii="Calibri" w:hAnsi="Calibri" w:cs="Calibri"/>
                <w:sz w:val="18"/>
                <w:szCs w:val="18"/>
              </w:rPr>
              <w:t xml:space="preserve"> March</w:t>
            </w:r>
          </w:p>
          <w:p w14:paraId="23D04537" w14:textId="143C11F8" w:rsidR="00962216" w:rsidRPr="004F10EF" w:rsidRDefault="00516565" w:rsidP="005D60C2">
            <w:pPr>
              <w:rPr>
                <w:rFonts w:ascii="Calibri" w:hAnsi="Calibri" w:cs="Calibri"/>
                <w:sz w:val="18"/>
                <w:szCs w:val="18"/>
              </w:rPr>
            </w:pPr>
            <w:r w:rsidRPr="004F10EF">
              <w:rPr>
                <w:rFonts w:ascii="Calibri" w:hAnsi="Calibri" w:cs="Calibri"/>
                <w:sz w:val="18"/>
                <w:szCs w:val="18"/>
              </w:rPr>
              <w:t>9.30-10.30am</w:t>
            </w:r>
          </w:p>
          <w:p w14:paraId="66EE4228" w14:textId="77777777" w:rsidR="00962216" w:rsidRPr="004F10EF" w:rsidRDefault="00962216" w:rsidP="005D60C2">
            <w:pPr>
              <w:rPr>
                <w:rFonts w:ascii="Calibri" w:hAnsi="Calibri" w:cs="Calibri"/>
                <w:sz w:val="18"/>
                <w:szCs w:val="18"/>
              </w:rPr>
            </w:pPr>
          </w:p>
          <w:p w14:paraId="79DE8A48" w14:textId="4244DD65" w:rsidR="00962216" w:rsidRPr="004F10EF" w:rsidRDefault="00962216" w:rsidP="005D60C2">
            <w:pPr>
              <w:rPr>
                <w:rFonts w:ascii="Calibri" w:hAnsi="Calibri" w:cs="Calibri"/>
                <w:sz w:val="18"/>
                <w:szCs w:val="18"/>
              </w:rPr>
            </w:pPr>
            <w:r w:rsidRPr="004F10EF">
              <w:rPr>
                <w:rFonts w:ascii="Calibri" w:hAnsi="Calibri" w:cs="Calibri"/>
                <w:sz w:val="18"/>
                <w:szCs w:val="18"/>
              </w:rPr>
              <w:t>Online</w:t>
            </w:r>
          </w:p>
        </w:tc>
        <w:tc>
          <w:tcPr>
            <w:tcW w:w="5180" w:type="dxa"/>
          </w:tcPr>
          <w:p w14:paraId="46F91678" w14:textId="323EED8C" w:rsidR="00E21BEA" w:rsidRPr="004F10EF" w:rsidRDefault="00E21BEA" w:rsidP="00E21BEA">
            <w:pPr>
              <w:pStyle w:val="p1"/>
              <w:rPr>
                <w:rFonts w:ascii="Calibri" w:hAnsi="Calibri" w:cs="Calibri"/>
                <w:sz w:val="18"/>
                <w:szCs w:val="18"/>
              </w:rPr>
            </w:pPr>
            <w:r w:rsidRPr="004F10EF">
              <w:rPr>
                <w:rFonts w:ascii="Calibri" w:hAnsi="Calibri" w:cs="Calibri"/>
                <w:sz w:val="18"/>
                <w:szCs w:val="18"/>
              </w:rPr>
              <w:t>This session brings together research supervisors in peer-to-peer conversations about supporting diverse candidates</w:t>
            </w:r>
            <w:r w:rsidR="00D60AA3" w:rsidRPr="004F10EF">
              <w:rPr>
                <w:rFonts w:ascii="Calibri" w:hAnsi="Calibri" w:cs="Calibri"/>
                <w:sz w:val="18"/>
                <w:szCs w:val="18"/>
              </w:rPr>
              <w:t>, particularly neurodiverse and disabled PGR students,</w:t>
            </w:r>
            <w:r w:rsidRPr="004F10EF">
              <w:rPr>
                <w:rFonts w:ascii="Calibri" w:hAnsi="Calibri" w:cs="Calibri"/>
                <w:sz w:val="18"/>
                <w:szCs w:val="18"/>
              </w:rPr>
              <w:t xml:space="preserve"> to enable the sharing of practice and to promote self-reflection. Participants will explore the distinctive challenges </w:t>
            </w:r>
            <w:r w:rsidR="00D60AA3" w:rsidRPr="004F10EF">
              <w:rPr>
                <w:rFonts w:ascii="Calibri" w:hAnsi="Calibri" w:cs="Calibri"/>
                <w:sz w:val="18"/>
                <w:szCs w:val="18"/>
              </w:rPr>
              <w:t xml:space="preserve">neurodivergent and disabled </w:t>
            </w:r>
            <w:r w:rsidRPr="004F10EF">
              <w:rPr>
                <w:rFonts w:ascii="Calibri" w:hAnsi="Calibri" w:cs="Calibri"/>
                <w:sz w:val="18"/>
                <w:szCs w:val="18"/>
              </w:rPr>
              <w:t>doctoral candidates face and the dynamics of supervisory relationships.</w:t>
            </w:r>
          </w:p>
          <w:p w14:paraId="0E543A9E" w14:textId="2D42A3C2" w:rsidR="00E21BEA" w:rsidRPr="004F10EF" w:rsidRDefault="00E21BEA" w:rsidP="00E21BEA">
            <w:pPr>
              <w:pStyle w:val="p3"/>
              <w:rPr>
                <w:rFonts w:ascii="Calibri" w:hAnsi="Calibri" w:cs="Calibri"/>
                <w:sz w:val="18"/>
                <w:szCs w:val="18"/>
              </w:rPr>
            </w:pPr>
          </w:p>
          <w:p w14:paraId="696BD3C8" w14:textId="77777777" w:rsidR="009B4BD8" w:rsidRPr="004F10EF" w:rsidRDefault="009B4BD8" w:rsidP="00E21BEA">
            <w:pPr>
              <w:pStyle w:val="p1"/>
              <w:rPr>
                <w:rFonts w:ascii="Calibri" w:hAnsi="Calibri" w:cs="Calibri"/>
                <w:sz w:val="18"/>
                <w:szCs w:val="18"/>
              </w:rPr>
            </w:pPr>
          </w:p>
        </w:tc>
        <w:tc>
          <w:tcPr>
            <w:tcW w:w="2677" w:type="dxa"/>
          </w:tcPr>
          <w:p w14:paraId="7102F0BC" w14:textId="4ABFEEB2" w:rsidR="00E21BEA" w:rsidRPr="004F10EF" w:rsidRDefault="00E21BEA" w:rsidP="00E21BEA">
            <w:pPr>
              <w:pStyle w:val="p1"/>
              <w:numPr>
                <w:ilvl w:val="0"/>
                <w:numId w:val="4"/>
              </w:numPr>
              <w:rPr>
                <w:rFonts w:ascii="Calibri" w:hAnsi="Calibri" w:cs="Calibri"/>
                <w:sz w:val="18"/>
                <w:szCs w:val="18"/>
              </w:rPr>
            </w:pPr>
            <w:r w:rsidRPr="004F10EF">
              <w:rPr>
                <w:rFonts w:ascii="Calibri" w:hAnsi="Calibri" w:cs="Calibri"/>
                <w:sz w:val="18"/>
                <w:szCs w:val="18"/>
              </w:rPr>
              <w:t>recognise common challenges in supporting international PGRs and how they can be addressed</w:t>
            </w:r>
          </w:p>
          <w:p w14:paraId="18DA481F" w14:textId="271C2F94" w:rsidR="00E21BEA" w:rsidRPr="004F10EF" w:rsidRDefault="00E21BEA" w:rsidP="00E21BEA">
            <w:pPr>
              <w:pStyle w:val="p1"/>
              <w:numPr>
                <w:ilvl w:val="0"/>
                <w:numId w:val="4"/>
              </w:numPr>
              <w:rPr>
                <w:rFonts w:ascii="Calibri" w:hAnsi="Calibri" w:cs="Calibri"/>
                <w:sz w:val="18"/>
                <w:szCs w:val="18"/>
              </w:rPr>
            </w:pPr>
            <w:r w:rsidRPr="004F10EF">
              <w:rPr>
                <w:rFonts w:ascii="Calibri" w:hAnsi="Calibri" w:cs="Calibri"/>
                <w:sz w:val="18"/>
                <w:szCs w:val="18"/>
              </w:rPr>
              <w:t xml:space="preserve">share practice on establishing relationships with </w:t>
            </w:r>
            <w:r w:rsidR="00863C5D" w:rsidRPr="004F10EF">
              <w:rPr>
                <w:rFonts w:ascii="Calibri" w:hAnsi="Calibri" w:cs="Calibri"/>
                <w:sz w:val="18"/>
                <w:szCs w:val="18"/>
              </w:rPr>
              <w:t xml:space="preserve">neurodiverse and disabled </w:t>
            </w:r>
            <w:r w:rsidRPr="004F10EF">
              <w:rPr>
                <w:rFonts w:ascii="Calibri" w:hAnsi="Calibri" w:cs="Calibri"/>
                <w:sz w:val="18"/>
                <w:szCs w:val="18"/>
              </w:rPr>
              <w:t xml:space="preserve">PGRs </w:t>
            </w:r>
          </w:p>
          <w:p w14:paraId="52C54A52" w14:textId="65329732" w:rsidR="00D60AA3" w:rsidRPr="004F10EF" w:rsidRDefault="00E21BEA" w:rsidP="005D60C2">
            <w:pPr>
              <w:pStyle w:val="p1"/>
              <w:numPr>
                <w:ilvl w:val="0"/>
                <w:numId w:val="4"/>
              </w:numPr>
              <w:rPr>
                <w:rFonts w:ascii="Calibri" w:hAnsi="Calibri" w:cs="Calibri"/>
                <w:sz w:val="18"/>
                <w:szCs w:val="18"/>
              </w:rPr>
            </w:pPr>
            <w:r w:rsidRPr="004F10EF">
              <w:rPr>
                <w:rFonts w:ascii="Calibri" w:hAnsi="Calibri" w:cs="Calibri"/>
                <w:sz w:val="18"/>
                <w:szCs w:val="18"/>
              </w:rPr>
              <w:t xml:space="preserve">reflect on challenges experienced </w:t>
            </w:r>
            <w:r w:rsidR="00863C5D" w:rsidRPr="004F10EF">
              <w:rPr>
                <w:rFonts w:ascii="Calibri" w:hAnsi="Calibri" w:cs="Calibri"/>
                <w:sz w:val="18"/>
                <w:szCs w:val="18"/>
              </w:rPr>
              <w:t xml:space="preserve">when PGRs </w:t>
            </w:r>
            <w:r w:rsidR="00D60AA3" w:rsidRPr="004F10EF">
              <w:rPr>
                <w:rFonts w:ascii="Calibri" w:hAnsi="Calibri" w:cs="Calibri"/>
                <w:sz w:val="18"/>
                <w:szCs w:val="18"/>
              </w:rPr>
              <w:t xml:space="preserve">may struggle </w:t>
            </w:r>
            <w:r w:rsidRPr="004F10EF">
              <w:rPr>
                <w:rFonts w:ascii="Calibri" w:hAnsi="Calibri" w:cs="Calibri"/>
                <w:sz w:val="18"/>
                <w:szCs w:val="18"/>
              </w:rPr>
              <w:t>with</w:t>
            </w:r>
            <w:r w:rsidR="00863C5D" w:rsidRPr="004F10EF">
              <w:rPr>
                <w:rFonts w:ascii="Calibri" w:hAnsi="Calibri" w:cs="Calibri"/>
                <w:sz w:val="18"/>
                <w:szCs w:val="18"/>
              </w:rPr>
              <w:t xml:space="preserve"> </w:t>
            </w:r>
            <w:r w:rsidRPr="004F10EF">
              <w:rPr>
                <w:rFonts w:ascii="Calibri" w:hAnsi="Calibri" w:cs="Calibri"/>
                <w:sz w:val="18"/>
                <w:szCs w:val="18"/>
              </w:rPr>
              <w:t>academic writing and how to support them.</w:t>
            </w:r>
          </w:p>
        </w:tc>
      </w:tr>
      <w:tr w:rsidR="00645348" w:rsidRPr="004F10EF" w14:paraId="4431804E" w14:textId="77777777" w:rsidTr="00806D97">
        <w:tc>
          <w:tcPr>
            <w:tcW w:w="3240" w:type="dxa"/>
          </w:tcPr>
          <w:p w14:paraId="2E023AD4" w14:textId="2D8F7C3F" w:rsidR="00D0752F" w:rsidRPr="004F10EF" w:rsidRDefault="00F605B7" w:rsidP="005D60C2">
            <w:pPr>
              <w:rPr>
                <w:rFonts w:ascii="Calibri" w:hAnsi="Calibri" w:cs="Calibri"/>
                <w:sz w:val="18"/>
                <w:szCs w:val="18"/>
              </w:rPr>
            </w:pPr>
            <w:r w:rsidRPr="004F10EF">
              <w:rPr>
                <w:rFonts w:ascii="Calibri" w:hAnsi="Calibri" w:cs="Calibri"/>
                <w:color w:val="000000"/>
                <w:sz w:val="18"/>
                <w:szCs w:val="18"/>
              </w:rPr>
              <w:t>Reflective practice session</w:t>
            </w:r>
          </w:p>
        </w:tc>
        <w:tc>
          <w:tcPr>
            <w:tcW w:w="1291" w:type="dxa"/>
          </w:tcPr>
          <w:p w14:paraId="26979CB3" w14:textId="3DE81584" w:rsidR="00D0752F" w:rsidRPr="004F10EF" w:rsidRDefault="00646A8D" w:rsidP="005D60C2">
            <w:pPr>
              <w:rPr>
                <w:rFonts w:ascii="Calibri" w:hAnsi="Calibri" w:cs="Calibri"/>
                <w:sz w:val="18"/>
                <w:szCs w:val="18"/>
              </w:rPr>
            </w:pPr>
            <w:r w:rsidRPr="004F10EF">
              <w:rPr>
                <w:rFonts w:ascii="Calibri" w:hAnsi="Calibri" w:cs="Calibri"/>
                <w:sz w:val="18"/>
                <w:szCs w:val="18"/>
              </w:rPr>
              <w:t xml:space="preserve">Prof Jemina Napier </w:t>
            </w:r>
            <w:r w:rsidR="000E78D9" w:rsidRPr="000E78D9">
              <w:rPr>
                <w:rFonts w:ascii="Calibri" w:hAnsi="Calibri" w:cs="Calibri"/>
                <w:sz w:val="18"/>
                <w:szCs w:val="18"/>
              </w:rPr>
              <w:t>&amp; guest TBC</w:t>
            </w:r>
          </w:p>
        </w:tc>
        <w:tc>
          <w:tcPr>
            <w:tcW w:w="1560" w:type="dxa"/>
          </w:tcPr>
          <w:p w14:paraId="0E30FA64" w14:textId="77777777" w:rsidR="00D0752F" w:rsidRPr="004F10EF" w:rsidRDefault="00D45A25" w:rsidP="005D60C2">
            <w:pPr>
              <w:rPr>
                <w:rFonts w:ascii="Calibri" w:hAnsi="Calibri" w:cs="Calibri"/>
                <w:sz w:val="18"/>
                <w:szCs w:val="18"/>
              </w:rPr>
            </w:pPr>
            <w:r w:rsidRPr="004F10EF">
              <w:rPr>
                <w:rFonts w:ascii="Calibri" w:hAnsi="Calibri" w:cs="Calibri"/>
                <w:sz w:val="18"/>
                <w:szCs w:val="18"/>
              </w:rPr>
              <w:t>Tuesday 17</w:t>
            </w:r>
            <w:r w:rsidRPr="004F10EF">
              <w:rPr>
                <w:rFonts w:ascii="Calibri" w:hAnsi="Calibri" w:cs="Calibri"/>
                <w:sz w:val="18"/>
                <w:szCs w:val="18"/>
                <w:vertAlign w:val="superscript"/>
              </w:rPr>
              <w:t>th</w:t>
            </w:r>
            <w:r w:rsidRPr="004F10EF">
              <w:rPr>
                <w:rFonts w:ascii="Calibri" w:hAnsi="Calibri" w:cs="Calibri"/>
                <w:sz w:val="18"/>
                <w:szCs w:val="18"/>
              </w:rPr>
              <w:t xml:space="preserve"> March</w:t>
            </w:r>
          </w:p>
          <w:p w14:paraId="71EDDF87" w14:textId="4E7308B5" w:rsidR="00516565" w:rsidRPr="004F10EF" w:rsidRDefault="00516565" w:rsidP="005D60C2">
            <w:pPr>
              <w:rPr>
                <w:rFonts w:ascii="Calibri" w:hAnsi="Calibri" w:cs="Calibri"/>
                <w:sz w:val="18"/>
                <w:szCs w:val="18"/>
              </w:rPr>
            </w:pPr>
            <w:r w:rsidRPr="004F10EF">
              <w:rPr>
                <w:rFonts w:ascii="Calibri" w:hAnsi="Calibri" w:cs="Calibri"/>
                <w:sz w:val="18"/>
                <w:szCs w:val="18"/>
              </w:rPr>
              <w:t>12-1pm</w:t>
            </w:r>
          </w:p>
          <w:p w14:paraId="3C692DF9" w14:textId="77777777" w:rsidR="00D45A25" w:rsidRPr="004F10EF" w:rsidRDefault="00D45A25" w:rsidP="005D60C2">
            <w:pPr>
              <w:rPr>
                <w:rFonts w:ascii="Calibri" w:hAnsi="Calibri" w:cs="Calibri"/>
                <w:sz w:val="18"/>
                <w:szCs w:val="18"/>
              </w:rPr>
            </w:pPr>
          </w:p>
          <w:p w14:paraId="21635605" w14:textId="1669A883" w:rsidR="00804613" w:rsidRPr="004F10EF" w:rsidRDefault="00804613" w:rsidP="005D60C2">
            <w:pPr>
              <w:rPr>
                <w:rFonts w:ascii="Calibri" w:hAnsi="Calibri" w:cs="Calibri"/>
                <w:sz w:val="18"/>
                <w:szCs w:val="18"/>
              </w:rPr>
            </w:pPr>
            <w:r w:rsidRPr="004F10EF">
              <w:rPr>
                <w:rFonts w:ascii="Calibri" w:hAnsi="Calibri" w:cs="Calibri"/>
                <w:sz w:val="18"/>
                <w:szCs w:val="18"/>
              </w:rPr>
              <w:t>Online</w:t>
            </w:r>
          </w:p>
        </w:tc>
        <w:tc>
          <w:tcPr>
            <w:tcW w:w="5180" w:type="dxa"/>
          </w:tcPr>
          <w:p w14:paraId="7AE7D33B" w14:textId="5C9C3D16" w:rsidR="00D0752F" w:rsidRPr="004F10EF" w:rsidRDefault="005D60C2" w:rsidP="005D60C2">
            <w:pPr>
              <w:rPr>
                <w:rFonts w:ascii="Calibri" w:hAnsi="Calibri" w:cs="Calibri"/>
                <w:sz w:val="18"/>
                <w:szCs w:val="18"/>
              </w:rPr>
            </w:pPr>
            <w:r w:rsidRPr="007A168E">
              <w:rPr>
                <w:rFonts w:ascii="Calibri" w:eastAsia="Times New Roman" w:hAnsi="Calibri" w:cs="Calibri"/>
                <w:kern w:val="0"/>
                <w:sz w:val="18"/>
                <w:szCs w:val="18"/>
                <w:lang w:eastAsia="en-GB"/>
                <w14:ligatures w14:val="none"/>
              </w:rPr>
              <w:t>The session provides a structured space for supervisors to critically reflect on their experiences, share challenges and successes, and explore the “hidden curriculum”</w:t>
            </w:r>
            <w:r w:rsidRPr="004F10EF">
              <w:rPr>
                <w:rFonts w:ascii="Calibri" w:eastAsia="Times New Roman" w:hAnsi="Calibri" w:cs="Calibri"/>
                <w:kern w:val="0"/>
                <w:sz w:val="18"/>
                <w:szCs w:val="18"/>
                <w:lang w:eastAsia="en-GB"/>
                <w14:ligatures w14:val="none"/>
              </w:rPr>
              <w:t xml:space="preserve"> for supervisors</w:t>
            </w:r>
            <w:r w:rsidRPr="007A168E">
              <w:rPr>
                <w:rFonts w:ascii="Calibri" w:eastAsia="Times New Roman" w:hAnsi="Calibri" w:cs="Calibri"/>
                <w:kern w:val="0"/>
                <w:sz w:val="18"/>
                <w:szCs w:val="18"/>
                <w:lang w:eastAsia="en-GB"/>
                <w14:ligatures w14:val="none"/>
              </w:rPr>
              <w:t>—the implicit norms, expectations, and power dynamics that shape doctoral supervision beyond formal guidelines.</w:t>
            </w:r>
            <w:r w:rsidRPr="004F10EF">
              <w:rPr>
                <w:rFonts w:ascii="Calibri" w:eastAsia="Times New Roman" w:hAnsi="Calibri" w:cs="Calibri"/>
                <w:kern w:val="0"/>
                <w:sz w:val="18"/>
                <w:szCs w:val="18"/>
                <w:lang w:eastAsia="en-GB"/>
                <w14:ligatures w14:val="none"/>
              </w:rPr>
              <w:t xml:space="preserve"> Sessions are held to follow on from training on various topics – but participants will also be able to reflect on general experiences. Regular attendance at these reflection sessions will foster a community of practice among PhD supervisors working with SGSSS funded students.</w:t>
            </w:r>
          </w:p>
        </w:tc>
        <w:tc>
          <w:tcPr>
            <w:tcW w:w="2677" w:type="dxa"/>
          </w:tcPr>
          <w:p w14:paraId="2A9F8156" w14:textId="77777777" w:rsidR="00D0752F" w:rsidRPr="004F10EF" w:rsidRDefault="00D0752F" w:rsidP="005D60C2">
            <w:pPr>
              <w:rPr>
                <w:rFonts w:ascii="Calibri" w:hAnsi="Calibri" w:cs="Calibri"/>
                <w:sz w:val="18"/>
                <w:szCs w:val="18"/>
              </w:rPr>
            </w:pPr>
          </w:p>
        </w:tc>
      </w:tr>
      <w:tr w:rsidR="00645348" w:rsidRPr="004F10EF" w14:paraId="53DE816E" w14:textId="77777777" w:rsidTr="00806D97">
        <w:tc>
          <w:tcPr>
            <w:tcW w:w="3240" w:type="dxa"/>
          </w:tcPr>
          <w:p w14:paraId="2634B14C" w14:textId="1A1830DB" w:rsidR="008F6341" w:rsidRPr="004F10EF" w:rsidRDefault="008F6341" w:rsidP="005D60C2">
            <w:pPr>
              <w:rPr>
                <w:rFonts w:ascii="Calibri" w:hAnsi="Calibri" w:cs="Calibri"/>
                <w:sz w:val="18"/>
                <w:szCs w:val="18"/>
              </w:rPr>
            </w:pPr>
            <w:r w:rsidRPr="004F10EF">
              <w:rPr>
                <w:rFonts w:ascii="Calibri" w:hAnsi="Calibri" w:cs="Calibri"/>
                <w:sz w:val="18"/>
                <w:szCs w:val="18"/>
              </w:rPr>
              <w:t>Using generative AI responsibly</w:t>
            </w:r>
          </w:p>
        </w:tc>
        <w:tc>
          <w:tcPr>
            <w:tcW w:w="1291" w:type="dxa"/>
          </w:tcPr>
          <w:p w14:paraId="4E826881" w14:textId="5CC0948B" w:rsidR="008F6341" w:rsidRPr="004F10EF" w:rsidRDefault="00697FC5" w:rsidP="005D60C2">
            <w:pPr>
              <w:rPr>
                <w:rFonts w:ascii="Calibri" w:hAnsi="Calibri" w:cs="Calibri"/>
                <w:sz w:val="18"/>
                <w:szCs w:val="18"/>
              </w:rPr>
            </w:pPr>
            <w:r w:rsidRPr="004F10EF">
              <w:rPr>
                <w:rFonts w:ascii="Calibri" w:hAnsi="Calibri" w:cs="Calibri"/>
                <w:sz w:val="18"/>
                <w:szCs w:val="18"/>
              </w:rPr>
              <w:t>Dr Katy Keenan &amp; Al</w:t>
            </w:r>
            <w:r w:rsidR="00843B1F" w:rsidRPr="004F10EF">
              <w:rPr>
                <w:rFonts w:ascii="Calibri" w:hAnsi="Calibri" w:cs="Calibri"/>
                <w:sz w:val="18"/>
                <w:szCs w:val="18"/>
              </w:rPr>
              <w:t xml:space="preserve">asdair </w:t>
            </w:r>
            <w:r w:rsidRPr="004F10EF">
              <w:rPr>
                <w:rFonts w:ascii="Calibri" w:hAnsi="Calibri" w:cs="Calibri"/>
                <w:sz w:val="18"/>
                <w:szCs w:val="18"/>
              </w:rPr>
              <w:t>Stewart TBC</w:t>
            </w:r>
          </w:p>
        </w:tc>
        <w:tc>
          <w:tcPr>
            <w:tcW w:w="1560" w:type="dxa"/>
          </w:tcPr>
          <w:p w14:paraId="1C6671E6" w14:textId="77777777" w:rsidR="008F6341" w:rsidRPr="004F10EF" w:rsidRDefault="00110456" w:rsidP="005D60C2">
            <w:pPr>
              <w:rPr>
                <w:rFonts w:ascii="Calibri" w:hAnsi="Calibri" w:cs="Calibri"/>
                <w:sz w:val="18"/>
                <w:szCs w:val="18"/>
              </w:rPr>
            </w:pPr>
            <w:r w:rsidRPr="004F10EF">
              <w:rPr>
                <w:rFonts w:ascii="Calibri" w:hAnsi="Calibri" w:cs="Calibri"/>
                <w:sz w:val="18"/>
                <w:szCs w:val="18"/>
              </w:rPr>
              <w:t xml:space="preserve">Tuesday </w:t>
            </w:r>
            <w:r w:rsidR="008F6341" w:rsidRPr="004F10EF">
              <w:rPr>
                <w:rFonts w:ascii="Calibri" w:hAnsi="Calibri" w:cs="Calibri"/>
                <w:sz w:val="18"/>
                <w:szCs w:val="18"/>
              </w:rPr>
              <w:t>21</w:t>
            </w:r>
            <w:r w:rsidR="008F6341" w:rsidRPr="004F10EF">
              <w:rPr>
                <w:rFonts w:ascii="Calibri" w:hAnsi="Calibri" w:cs="Calibri"/>
                <w:sz w:val="18"/>
                <w:szCs w:val="18"/>
                <w:vertAlign w:val="superscript"/>
              </w:rPr>
              <w:t>st</w:t>
            </w:r>
            <w:r w:rsidR="008F6341" w:rsidRPr="004F10EF">
              <w:rPr>
                <w:rFonts w:ascii="Calibri" w:hAnsi="Calibri" w:cs="Calibri"/>
                <w:sz w:val="18"/>
                <w:szCs w:val="18"/>
              </w:rPr>
              <w:t xml:space="preserve"> April</w:t>
            </w:r>
          </w:p>
          <w:p w14:paraId="3D4264F8" w14:textId="77777777" w:rsidR="00110456" w:rsidRPr="004F10EF" w:rsidRDefault="00110456" w:rsidP="005D60C2">
            <w:pPr>
              <w:rPr>
                <w:rFonts w:ascii="Calibri" w:hAnsi="Calibri" w:cs="Calibri"/>
                <w:sz w:val="18"/>
                <w:szCs w:val="18"/>
              </w:rPr>
            </w:pPr>
          </w:p>
          <w:p w14:paraId="7BF00A08" w14:textId="13CBE5D3" w:rsidR="00110456" w:rsidRPr="004F10EF" w:rsidRDefault="00110456" w:rsidP="005D60C2">
            <w:pPr>
              <w:rPr>
                <w:rFonts w:ascii="Calibri" w:hAnsi="Calibri" w:cs="Calibri"/>
                <w:sz w:val="18"/>
                <w:szCs w:val="18"/>
              </w:rPr>
            </w:pPr>
            <w:r w:rsidRPr="004F10EF">
              <w:rPr>
                <w:rFonts w:ascii="Calibri" w:hAnsi="Calibri" w:cs="Calibri"/>
                <w:sz w:val="18"/>
                <w:szCs w:val="18"/>
              </w:rPr>
              <w:t>In person GCU TBC</w:t>
            </w:r>
          </w:p>
        </w:tc>
        <w:tc>
          <w:tcPr>
            <w:tcW w:w="5180" w:type="dxa"/>
          </w:tcPr>
          <w:p w14:paraId="42BDC7B2" w14:textId="0989B54F" w:rsidR="008F6341" w:rsidRPr="004F10EF" w:rsidRDefault="004F10EF" w:rsidP="005D60C2">
            <w:pPr>
              <w:rPr>
                <w:rFonts w:ascii="Calibri" w:hAnsi="Calibri" w:cs="Calibri"/>
                <w:sz w:val="18"/>
                <w:szCs w:val="18"/>
              </w:rPr>
            </w:pPr>
            <w:r>
              <w:rPr>
                <w:rFonts w:ascii="Calibri" w:hAnsi="Calibri" w:cs="Calibri"/>
                <w:sz w:val="18"/>
                <w:szCs w:val="18"/>
              </w:rPr>
              <w:t>TBC</w:t>
            </w:r>
          </w:p>
        </w:tc>
        <w:tc>
          <w:tcPr>
            <w:tcW w:w="2677" w:type="dxa"/>
          </w:tcPr>
          <w:p w14:paraId="05A2DBFF" w14:textId="77777777" w:rsidR="008F6341" w:rsidRPr="004F10EF" w:rsidRDefault="008F6341" w:rsidP="005D60C2">
            <w:pPr>
              <w:rPr>
                <w:rFonts w:ascii="Calibri" w:hAnsi="Calibri" w:cs="Calibri"/>
                <w:sz w:val="18"/>
                <w:szCs w:val="18"/>
              </w:rPr>
            </w:pPr>
          </w:p>
        </w:tc>
      </w:tr>
      <w:tr w:rsidR="00FD7C09" w:rsidRPr="004F10EF" w14:paraId="7489FB0A" w14:textId="77777777" w:rsidTr="00806D97">
        <w:tc>
          <w:tcPr>
            <w:tcW w:w="3240" w:type="dxa"/>
          </w:tcPr>
          <w:p w14:paraId="0F53D1B8" w14:textId="379DF2D3" w:rsidR="00FD7C09" w:rsidRPr="004F10EF" w:rsidRDefault="00FD7C09" w:rsidP="005D60C2">
            <w:pPr>
              <w:rPr>
                <w:rFonts w:ascii="Calibri" w:hAnsi="Calibri" w:cs="Calibri"/>
                <w:sz w:val="18"/>
                <w:szCs w:val="18"/>
              </w:rPr>
            </w:pPr>
            <w:r w:rsidRPr="004F10EF">
              <w:rPr>
                <w:rFonts w:ascii="Calibri" w:hAnsi="Calibri" w:cs="Calibri"/>
                <w:color w:val="000000"/>
                <w:sz w:val="18"/>
                <w:szCs w:val="18"/>
              </w:rPr>
              <w:t>Reflective practice session</w:t>
            </w:r>
          </w:p>
        </w:tc>
        <w:tc>
          <w:tcPr>
            <w:tcW w:w="1291" w:type="dxa"/>
          </w:tcPr>
          <w:p w14:paraId="1DA14BF9" w14:textId="68D0D802" w:rsidR="00FD7C09" w:rsidRPr="004F10EF" w:rsidRDefault="00646A8D" w:rsidP="005D60C2">
            <w:pPr>
              <w:rPr>
                <w:rFonts w:ascii="Calibri" w:hAnsi="Calibri" w:cs="Calibri"/>
                <w:sz w:val="18"/>
                <w:szCs w:val="18"/>
              </w:rPr>
            </w:pPr>
            <w:r w:rsidRPr="004F10EF">
              <w:rPr>
                <w:rFonts w:ascii="Calibri" w:hAnsi="Calibri" w:cs="Calibri"/>
                <w:sz w:val="18"/>
                <w:szCs w:val="18"/>
              </w:rPr>
              <w:t xml:space="preserve">Prof Jemina Napier </w:t>
            </w:r>
            <w:r w:rsidR="000E78D9" w:rsidRPr="000E78D9">
              <w:rPr>
                <w:rFonts w:ascii="Calibri" w:hAnsi="Calibri" w:cs="Calibri"/>
                <w:sz w:val="18"/>
                <w:szCs w:val="18"/>
              </w:rPr>
              <w:t>&amp; guest TBC</w:t>
            </w:r>
          </w:p>
        </w:tc>
        <w:tc>
          <w:tcPr>
            <w:tcW w:w="1560" w:type="dxa"/>
          </w:tcPr>
          <w:p w14:paraId="25BC2954" w14:textId="77777777" w:rsidR="00FD7C09" w:rsidRPr="004F10EF" w:rsidRDefault="00FD7C09" w:rsidP="005D60C2">
            <w:pPr>
              <w:rPr>
                <w:rFonts w:ascii="Calibri" w:hAnsi="Calibri" w:cs="Calibri"/>
                <w:sz w:val="18"/>
                <w:szCs w:val="18"/>
              </w:rPr>
            </w:pPr>
            <w:r w:rsidRPr="004F10EF">
              <w:rPr>
                <w:rFonts w:ascii="Calibri" w:hAnsi="Calibri" w:cs="Calibri"/>
                <w:sz w:val="18"/>
                <w:szCs w:val="18"/>
              </w:rPr>
              <w:t>Tuesday 28</w:t>
            </w:r>
            <w:r w:rsidRPr="004F10EF">
              <w:rPr>
                <w:rFonts w:ascii="Calibri" w:hAnsi="Calibri" w:cs="Calibri"/>
                <w:sz w:val="18"/>
                <w:szCs w:val="18"/>
                <w:vertAlign w:val="superscript"/>
              </w:rPr>
              <w:t>th</w:t>
            </w:r>
            <w:r w:rsidRPr="004F10EF">
              <w:rPr>
                <w:rFonts w:ascii="Calibri" w:hAnsi="Calibri" w:cs="Calibri"/>
                <w:sz w:val="18"/>
                <w:szCs w:val="18"/>
              </w:rPr>
              <w:t xml:space="preserve"> April </w:t>
            </w:r>
          </w:p>
          <w:p w14:paraId="1F791DFF" w14:textId="63E3C4D3" w:rsidR="00FD7C09" w:rsidRPr="004F10EF" w:rsidRDefault="00FD7C09" w:rsidP="005D60C2">
            <w:pPr>
              <w:rPr>
                <w:rFonts w:ascii="Calibri" w:hAnsi="Calibri" w:cs="Calibri"/>
                <w:sz w:val="18"/>
                <w:szCs w:val="18"/>
              </w:rPr>
            </w:pPr>
            <w:r w:rsidRPr="004F10EF">
              <w:rPr>
                <w:rFonts w:ascii="Calibri" w:hAnsi="Calibri" w:cs="Calibri"/>
                <w:sz w:val="18"/>
                <w:szCs w:val="18"/>
              </w:rPr>
              <w:t>Time TBC</w:t>
            </w:r>
          </w:p>
          <w:p w14:paraId="5983D20D" w14:textId="77777777" w:rsidR="00FD7C09" w:rsidRPr="004F10EF" w:rsidRDefault="00FD7C09" w:rsidP="005D60C2">
            <w:pPr>
              <w:rPr>
                <w:rFonts w:ascii="Calibri" w:hAnsi="Calibri" w:cs="Calibri"/>
                <w:sz w:val="18"/>
                <w:szCs w:val="18"/>
              </w:rPr>
            </w:pPr>
          </w:p>
          <w:p w14:paraId="4FEC57E9" w14:textId="35B754B6" w:rsidR="00FD7C09" w:rsidRPr="004F10EF" w:rsidRDefault="00FD7C09" w:rsidP="005D60C2">
            <w:pPr>
              <w:rPr>
                <w:rFonts w:ascii="Calibri" w:hAnsi="Calibri" w:cs="Calibri"/>
                <w:sz w:val="18"/>
                <w:szCs w:val="18"/>
              </w:rPr>
            </w:pPr>
            <w:r w:rsidRPr="004F10EF">
              <w:rPr>
                <w:rFonts w:ascii="Calibri" w:hAnsi="Calibri" w:cs="Calibri"/>
                <w:sz w:val="18"/>
                <w:szCs w:val="18"/>
              </w:rPr>
              <w:lastRenderedPageBreak/>
              <w:t>Online</w:t>
            </w:r>
          </w:p>
        </w:tc>
        <w:tc>
          <w:tcPr>
            <w:tcW w:w="5180" w:type="dxa"/>
          </w:tcPr>
          <w:p w14:paraId="38F57849" w14:textId="6CE31D82" w:rsidR="00FD7C09" w:rsidRPr="004F10EF" w:rsidRDefault="005D60C2" w:rsidP="005D60C2">
            <w:pPr>
              <w:rPr>
                <w:rFonts w:ascii="Calibri" w:hAnsi="Calibri" w:cs="Calibri"/>
                <w:sz w:val="18"/>
                <w:szCs w:val="18"/>
              </w:rPr>
            </w:pPr>
            <w:r w:rsidRPr="007A168E">
              <w:rPr>
                <w:rFonts w:ascii="Calibri" w:eastAsia="Times New Roman" w:hAnsi="Calibri" w:cs="Calibri"/>
                <w:kern w:val="0"/>
                <w:sz w:val="18"/>
                <w:szCs w:val="18"/>
                <w:lang w:eastAsia="en-GB"/>
                <w14:ligatures w14:val="none"/>
              </w:rPr>
              <w:lastRenderedPageBreak/>
              <w:t>The session provides a structured space for supervisors to critically reflect on their experiences, share challenges and successes, and explore the “hidden curriculum”</w:t>
            </w:r>
            <w:r w:rsidRPr="004F10EF">
              <w:rPr>
                <w:rFonts w:ascii="Calibri" w:eastAsia="Times New Roman" w:hAnsi="Calibri" w:cs="Calibri"/>
                <w:kern w:val="0"/>
                <w:sz w:val="18"/>
                <w:szCs w:val="18"/>
                <w:lang w:eastAsia="en-GB"/>
                <w14:ligatures w14:val="none"/>
              </w:rPr>
              <w:t xml:space="preserve"> for supervisors</w:t>
            </w:r>
            <w:r w:rsidRPr="007A168E">
              <w:rPr>
                <w:rFonts w:ascii="Calibri" w:eastAsia="Times New Roman" w:hAnsi="Calibri" w:cs="Calibri"/>
                <w:kern w:val="0"/>
                <w:sz w:val="18"/>
                <w:szCs w:val="18"/>
                <w:lang w:eastAsia="en-GB"/>
                <w14:ligatures w14:val="none"/>
              </w:rPr>
              <w:t xml:space="preserve">—the implicit </w:t>
            </w:r>
            <w:r w:rsidRPr="007A168E">
              <w:rPr>
                <w:rFonts w:ascii="Calibri" w:eastAsia="Times New Roman" w:hAnsi="Calibri" w:cs="Calibri"/>
                <w:kern w:val="0"/>
                <w:sz w:val="18"/>
                <w:szCs w:val="18"/>
                <w:lang w:eastAsia="en-GB"/>
                <w14:ligatures w14:val="none"/>
              </w:rPr>
              <w:lastRenderedPageBreak/>
              <w:t>norms, expectations, and power dynamics that shape doctoral supervision beyond formal guidelines.</w:t>
            </w:r>
            <w:r w:rsidRPr="004F10EF">
              <w:rPr>
                <w:rFonts w:ascii="Calibri" w:eastAsia="Times New Roman" w:hAnsi="Calibri" w:cs="Calibri"/>
                <w:kern w:val="0"/>
                <w:sz w:val="18"/>
                <w:szCs w:val="18"/>
                <w:lang w:eastAsia="en-GB"/>
                <w14:ligatures w14:val="none"/>
              </w:rPr>
              <w:t xml:space="preserve"> Sessions are held to follow on from training on various topics – but participants will also be able to reflect on general experiences. Regular attendance at these reflection sessions will foster a community of practice among PhD supervisors working with SGSSS funded students.</w:t>
            </w:r>
          </w:p>
        </w:tc>
        <w:tc>
          <w:tcPr>
            <w:tcW w:w="2677" w:type="dxa"/>
          </w:tcPr>
          <w:p w14:paraId="3C145EEA" w14:textId="77777777" w:rsidR="00FD7C09" w:rsidRPr="004F10EF" w:rsidRDefault="00FD7C09" w:rsidP="005D60C2">
            <w:pPr>
              <w:rPr>
                <w:rFonts w:ascii="Calibri" w:hAnsi="Calibri" w:cs="Calibri"/>
                <w:sz w:val="18"/>
                <w:szCs w:val="18"/>
              </w:rPr>
            </w:pPr>
          </w:p>
        </w:tc>
      </w:tr>
      <w:tr w:rsidR="00645348" w:rsidRPr="004F10EF" w14:paraId="25F45EA9" w14:textId="77777777" w:rsidTr="00806D97">
        <w:tc>
          <w:tcPr>
            <w:tcW w:w="3240" w:type="dxa"/>
          </w:tcPr>
          <w:p w14:paraId="604F0EC1" w14:textId="2476921D" w:rsidR="00D0752F" w:rsidRPr="004F10EF" w:rsidRDefault="00D0752F" w:rsidP="005D60C2">
            <w:pPr>
              <w:rPr>
                <w:rFonts w:ascii="Calibri" w:hAnsi="Calibri" w:cs="Calibri"/>
                <w:sz w:val="18"/>
                <w:szCs w:val="18"/>
              </w:rPr>
            </w:pPr>
            <w:r w:rsidRPr="004F10EF">
              <w:rPr>
                <w:rFonts w:ascii="Calibri" w:hAnsi="Calibri" w:cs="Calibri"/>
                <w:sz w:val="18"/>
                <w:szCs w:val="18"/>
              </w:rPr>
              <w:t>Preparing SGSSS studentship applications</w:t>
            </w:r>
          </w:p>
        </w:tc>
        <w:tc>
          <w:tcPr>
            <w:tcW w:w="1291" w:type="dxa"/>
          </w:tcPr>
          <w:p w14:paraId="53F5E53E" w14:textId="6A0709DA" w:rsidR="00D0752F" w:rsidRPr="004F10EF" w:rsidRDefault="00D0752F" w:rsidP="005D60C2">
            <w:pPr>
              <w:rPr>
                <w:rFonts w:ascii="Calibri" w:hAnsi="Calibri" w:cs="Calibri"/>
                <w:sz w:val="18"/>
                <w:szCs w:val="18"/>
              </w:rPr>
            </w:pPr>
            <w:r w:rsidRPr="004F10EF">
              <w:rPr>
                <w:rFonts w:ascii="Calibri" w:hAnsi="Calibri" w:cs="Calibri"/>
                <w:sz w:val="18"/>
                <w:szCs w:val="18"/>
              </w:rPr>
              <w:t>Dr Alan Marshall &amp; Prof Jemina Napier</w:t>
            </w:r>
          </w:p>
        </w:tc>
        <w:tc>
          <w:tcPr>
            <w:tcW w:w="1560" w:type="dxa"/>
          </w:tcPr>
          <w:p w14:paraId="01433A22" w14:textId="77777777" w:rsidR="00D0752F" w:rsidRPr="004F10EF" w:rsidRDefault="006E61B5" w:rsidP="005D60C2">
            <w:pPr>
              <w:rPr>
                <w:rFonts w:ascii="Calibri" w:hAnsi="Calibri" w:cs="Calibri"/>
                <w:sz w:val="18"/>
                <w:szCs w:val="18"/>
              </w:rPr>
            </w:pPr>
            <w:r w:rsidRPr="004F10EF">
              <w:rPr>
                <w:rFonts w:ascii="Calibri" w:hAnsi="Calibri" w:cs="Calibri"/>
                <w:sz w:val="18"/>
                <w:szCs w:val="18"/>
              </w:rPr>
              <w:t xml:space="preserve">Tuesday </w:t>
            </w:r>
            <w:r w:rsidR="00D0752F" w:rsidRPr="004F10EF">
              <w:rPr>
                <w:rFonts w:ascii="Calibri" w:hAnsi="Calibri" w:cs="Calibri"/>
                <w:sz w:val="18"/>
                <w:szCs w:val="18"/>
              </w:rPr>
              <w:t>19</w:t>
            </w:r>
            <w:r w:rsidR="00D0752F" w:rsidRPr="004F10EF">
              <w:rPr>
                <w:rFonts w:ascii="Calibri" w:hAnsi="Calibri" w:cs="Calibri"/>
                <w:sz w:val="18"/>
                <w:szCs w:val="18"/>
                <w:vertAlign w:val="superscript"/>
              </w:rPr>
              <w:t>th</w:t>
            </w:r>
            <w:r w:rsidR="00D0752F" w:rsidRPr="004F10EF">
              <w:rPr>
                <w:rFonts w:ascii="Calibri" w:hAnsi="Calibri" w:cs="Calibri"/>
                <w:sz w:val="18"/>
                <w:szCs w:val="18"/>
              </w:rPr>
              <w:t xml:space="preserve"> May </w:t>
            </w:r>
          </w:p>
          <w:p w14:paraId="7ACD1AC5" w14:textId="77777777" w:rsidR="006E61B5" w:rsidRPr="004F10EF" w:rsidRDefault="006E61B5" w:rsidP="005D60C2">
            <w:pPr>
              <w:rPr>
                <w:rFonts w:ascii="Calibri" w:hAnsi="Calibri" w:cs="Calibri"/>
                <w:sz w:val="18"/>
                <w:szCs w:val="18"/>
              </w:rPr>
            </w:pPr>
          </w:p>
          <w:p w14:paraId="1B686147" w14:textId="604696D4" w:rsidR="006E61B5" w:rsidRPr="004F10EF" w:rsidRDefault="006E61B5" w:rsidP="005D60C2">
            <w:pPr>
              <w:rPr>
                <w:rFonts w:ascii="Calibri" w:hAnsi="Calibri" w:cs="Calibri"/>
                <w:sz w:val="18"/>
                <w:szCs w:val="18"/>
              </w:rPr>
            </w:pPr>
            <w:r w:rsidRPr="004F10EF">
              <w:rPr>
                <w:rFonts w:ascii="Calibri" w:hAnsi="Calibri" w:cs="Calibri"/>
                <w:sz w:val="18"/>
                <w:szCs w:val="18"/>
              </w:rPr>
              <w:t>1.5 hrs online time tbc</w:t>
            </w:r>
          </w:p>
        </w:tc>
        <w:tc>
          <w:tcPr>
            <w:tcW w:w="5180" w:type="dxa"/>
          </w:tcPr>
          <w:p w14:paraId="0E68ADE6" w14:textId="73DF4543" w:rsidR="00D0752F" w:rsidRPr="004F10EF" w:rsidRDefault="004F10EF" w:rsidP="005D60C2">
            <w:pPr>
              <w:rPr>
                <w:rFonts w:ascii="Calibri" w:hAnsi="Calibri" w:cs="Calibri"/>
                <w:sz w:val="18"/>
                <w:szCs w:val="18"/>
              </w:rPr>
            </w:pPr>
            <w:r>
              <w:rPr>
                <w:rFonts w:ascii="Calibri" w:hAnsi="Calibri" w:cs="Calibri"/>
                <w:sz w:val="18"/>
                <w:szCs w:val="18"/>
              </w:rPr>
              <w:t>TBC</w:t>
            </w:r>
          </w:p>
        </w:tc>
        <w:tc>
          <w:tcPr>
            <w:tcW w:w="2677" w:type="dxa"/>
          </w:tcPr>
          <w:p w14:paraId="60E40082" w14:textId="77777777" w:rsidR="00D0752F" w:rsidRPr="004F10EF" w:rsidRDefault="00D0752F" w:rsidP="005D60C2">
            <w:pPr>
              <w:rPr>
                <w:rFonts w:ascii="Calibri" w:hAnsi="Calibri" w:cs="Calibri"/>
                <w:sz w:val="18"/>
                <w:szCs w:val="18"/>
              </w:rPr>
            </w:pPr>
          </w:p>
        </w:tc>
      </w:tr>
      <w:tr w:rsidR="00645348" w:rsidRPr="004F10EF" w14:paraId="6058ECBA" w14:textId="77777777" w:rsidTr="00806D97">
        <w:tc>
          <w:tcPr>
            <w:tcW w:w="3240" w:type="dxa"/>
          </w:tcPr>
          <w:p w14:paraId="2E7A4E77" w14:textId="77777777" w:rsidR="00962216" w:rsidRPr="004F10EF" w:rsidRDefault="00D0752F" w:rsidP="005D60C2">
            <w:pPr>
              <w:rPr>
                <w:rFonts w:ascii="Calibri" w:hAnsi="Calibri" w:cs="Calibri"/>
                <w:sz w:val="18"/>
                <w:szCs w:val="18"/>
              </w:rPr>
            </w:pPr>
            <w:r w:rsidRPr="004F10EF">
              <w:rPr>
                <w:rFonts w:ascii="Calibri" w:hAnsi="Calibri" w:cs="Calibri"/>
                <w:sz w:val="18"/>
                <w:szCs w:val="18"/>
              </w:rPr>
              <w:t>Supporting international doctoral candidates</w:t>
            </w:r>
          </w:p>
          <w:p w14:paraId="7C28D399" w14:textId="77777777" w:rsidR="00D0752F" w:rsidRPr="004F10EF" w:rsidRDefault="00D0752F" w:rsidP="005D60C2">
            <w:pPr>
              <w:rPr>
                <w:rFonts w:ascii="Calibri" w:hAnsi="Calibri" w:cs="Calibri"/>
                <w:sz w:val="18"/>
                <w:szCs w:val="18"/>
              </w:rPr>
            </w:pPr>
          </w:p>
          <w:p w14:paraId="2E988B94" w14:textId="005642B5" w:rsidR="00D0752F" w:rsidRPr="004F10EF" w:rsidRDefault="00FF5F85" w:rsidP="005D60C2">
            <w:pPr>
              <w:rPr>
                <w:rFonts w:ascii="Calibri" w:hAnsi="Calibri" w:cs="Calibri"/>
                <w:sz w:val="18"/>
                <w:szCs w:val="18"/>
              </w:rPr>
            </w:pPr>
            <w:r w:rsidRPr="004F10EF">
              <w:rPr>
                <w:rFonts w:ascii="Calibri" w:hAnsi="Calibri" w:cs="Calibri"/>
                <w:sz w:val="18"/>
                <w:szCs w:val="18"/>
              </w:rPr>
              <w:t>(</w:t>
            </w:r>
            <w:r w:rsidR="00D0752F" w:rsidRPr="004F10EF">
              <w:rPr>
                <w:rFonts w:ascii="Calibri" w:hAnsi="Calibri" w:cs="Calibri"/>
                <w:sz w:val="18"/>
                <w:szCs w:val="18"/>
              </w:rPr>
              <w:t>For Northern Network</w:t>
            </w:r>
            <w:r w:rsidRPr="004F10EF">
              <w:rPr>
                <w:rFonts w:ascii="Calibri" w:hAnsi="Calibri" w:cs="Calibri"/>
                <w:sz w:val="18"/>
                <w:szCs w:val="18"/>
              </w:rPr>
              <w:t>)</w:t>
            </w:r>
          </w:p>
        </w:tc>
        <w:tc>
          <w:tcPr>
            <w:tcW w:w="1291" w:type="dxa"/>
          </w:tcPr>
          <w:p w14:paraId="2D2F7406" w14:textId="55D1B072" w:rsidR="00962216" w:rsidRPr="004F10EF" w:rsidRDefault="0087156F" w:rsidP="005D60C2">
            <w:pPr>
              <w:rPr>
                <w:rFonts w:ascii="Calibri" w:hAnsi="Calibri" w:cs="Calibri"/>
                <w:sz w:val="18"/>
                <w:szCs w:val="18"/>
              </w:rPr>
            </w:pPr>
            <w:r w:rsidRPr="004F10EF">
              <w:rPr>
                <w:rFonts w:ascii="Calibri" w:hAnsi="Calibri" w:cs="Calibri"/>
                <w:sz w:val="18"/>
                <w:szCs w:val="18"/>
              </w:rPr>
              <w:t>Dr Dely Elliott</w:t>
            </w:r>
          </w:p>
        </w:tc>
        <w:tc>
          <w:tcPr>
            <w:tcW w:w="1560" w:type="dxa"/>
          </w:tcPr>
          <w:p w14:paraId="1082DA0E" w14:textId="57A45123" w:rsidR="00962216" w:rsidRPr="004F10EF" w:rsidRDefault="006E61B5" w:rsidP="005D60C2">
            <w:pPr>
              <w:rPr>
                <w:rFonts w:ascii="Calibri" w:hAnsi="Calibri" w:cs="Calibri"/>
                <w:sz w:val="18"/>
                <w:szCs w:val="18"/>
              </w:rPr>
            </w:pPr>
            <w:r w:rsidRPr="004F10EF">
              <w:rPr>
                <w:rFonts w:ascii="Calibri" w:hAnsi="Calibri" w:cs="Calibri"/>
                <w:sz w:val="18"/>
                <w:szCs w:val="18"/>
              </w:rPr>
              <w:t xml:space="preserve">Wednesday </w:t>
            </w:r>
            <w:r w:rsidR="00D0752F" w:rsidRPr="004F10EF">
              <w:rPr>
                <w:rFonts w:ascii="Calibri" w:hAnsi="Calibri" w:cs="Calibri"/>
                <w:sz w:val="18"/>
                <w:szCs w:val="18"/>
              </w:rPr>
              <w:t>20</w:t>
            </w:r>
            <w:r w:rsidR="00D0752F" w:rsidRPr="004F10EF">
              <w:rPr>
                <w:rFonts w:ascii="Calibri" w:hAnsi="Calibri" w:cs="Calibri"/>
                <w:sz w:val="18"/>
                <w:szCs w:val="18"/>
                <w:vertAlign w:val="superscript"/>
              </w:rPr>
              <w:t>th</w:t>
            </w:r>
            <w:r w:rsidR="00D0752F" w:rsidRPr="004F10EF">
              <w:rPr>
                <w:rFonts w:ascii="Calibri" w:hAnsi="Calibri" w:cs="Calibri"/>
                <w:sz w:val="18"/>
                <w:szCs w:val="18"/>
              </w:rPr>
              <w:t xml:space="preserve"> May</w:t>
            </w:r>
          </w:p>
        </w:tc>
        <w:tc>
          <w:tcPr>
            <w:tcW w:w="5180" w:type="dxa"/>
          </w:tcPr>
          <w:p w14:paraId="06F416B1" w14:textId="74FB779B" w:rsidR="00962216" w:rsidRPr="004F10EF" w:rsidRDefault="006E61B5" w:rsidP="005D60C2">
            <w:pPr>
              <w:rPr>
                <w:rFonts w:ascii="Calibri" w:hAnsi="Calibri" w:cs="Calibri"/>
                <w:sz w:val="18"/>
                <w:szCs w:val="18"/>
              </w:rPr>
            </w:pPr>
            <w:r w:rsidRPr="004F10EF">
              <w:rPr>
                <w:rFonts w:ascii="Calibri" w:hAnsi="Calibri" w:cs="Calibri"/>
                <w:sz w:val="18"/>
                <w:szCs w:val="18"/>
              </w:rPr>
              <w:t>To be provided by Dely</w:t>
            </w:r>
          </w:p>
        </w:tc>
        <w:tc>
          <w:tcPr>
            <w:tcW w:w="2677" w:type="dxa"/>
          </w:tcPr>
          <w:p w14:paraId="5D174257" w14:textId="77777777" w:rsidR="00962216" w:rsidRPr="004F10EF" w:rsidRDefault="00962216" w:rsidP="005D60C2">
            <w:pPr>
              <w:rPr>
                <w:rFonts w:ascii="Calibri" w:hAnsi="Calibri" w:cs="Calibri"/>
                <w:sz w:val="18"/>
                <w:szCs w:val="18"/>
              </w:rPr>
            </w:pPr>
          </w:p>
        </w:tc>
      </w:tr>
      <w:tr w:rsidR="00C70C0E" w:rsidRPr="004F10EF" w14:paraId="677F2AD3" w14:textId="77777777" w:rsidTr="00806D97">
        <w:tc>
          <w:tcPr>
            <w:tcW w:w="3240" w:type="dxa"/>
          </w:tcPr>
          <w:p w14:paraId="2970947A" w14:textId="66C9C190" w:rsidR="00C70C0E" w:rsidRPr="004F10EF" w:rsidRDefault="00C70C0E" w:rsidP="00C70C0E">
            <w:pPr>
              <w:rPr>
                <w:rFonts w:ascii="Calibri" w:hAnsi="Calibri" w:cs="Calibri"/>
                <w:sz w:val="18"/>
                <w:szCs w:val="18"/>
              </w:rPr>
            </w:pPr>
            <w:r w:rsidRPr="004F10EF">
              <w:rPr>
                <w:rFonts w:ascii="Calibri" w:hAnsi="Calibri" w:cs="Calibri"/>
                <w:color w:val="000000"/>
                <w:sz w:val="18"/>
                <w:szCs w:val="18"/>
              </w:rPr>
              <w:t>Supervising together: Clarifying the co-supervisor role*</w:t>
            </w:r>
          </w:p>
        </w:tc>
        <w:tc>
          <w:tcPr>
            <w:tcW w:w="1291" w:type="dxa"/>
          </w:tcPr>
          <w:p w14:paraId="5EFCE2A3" w14:textId="6513ABD1" w:rsidR="00C70C0E" w:rsidRPr="004F10EF" w:rsidRDefault="00C70C0E" w:rsidP="00C70C0E">
            <w:pPr>
              <w:rPr>
                <w:rFonts w:ascii="Calibri" w:hAnsi="Calibri" w:cs="Calibri"/>
                <w:sz w:val="18"/>
                <w:szCs w:val="18"/>
              </w:rPr>
            </w:pPr>
            <w:r w:rsidRPr="004F10EF">
              <w:rPr>
                <w:rFonts w:ascii="Calibri" w:hAnsi="Calibri" w:cs="Calibri"/>
                <w:sz w:val="18"/>
                <w:szCs w:val="18"/>
              </w:rPr>
              <w:t xml:space="preserve">Prof Jemina Napier&amp; Prof Annelies Kusters </w:t>
            </w:r>
          </w:p>
        </w:tc>
        <w:tc>
          <w:tcPr>
            <w:tcW w:w="1560" w:type="dxa"/>
          </w:tcPr>
          <w:p w14:paraId="3EB37074" w14:textId="4DE1793D" w:rsidR="00C70C0E" w:rsidRPr="001E27B8" w:rsidRDefault="00B951C4" w:rsidP="00C70C0E">
            <w:pPr>
              <w:rPr>
                <w:rFonts w:ascii="Calibri" w:hAnsi="Calibri" w:cs="Calibri"/>
                <w:color w:val="EE0000"/>
                <w:sz w:val="18"/>
                <w:szCs w:val="18"/>
              </w:rPr>
            </w:pPr>
            <w:r>
              <w:rPr>
                <w:rFonts w:ascii="Calibri" w:hAnsi="Calibri" w:cs="Calibri"/>
                <w:color w:val="EE0000"/>
                <w:sz w:val="18"/>
                <w:szCs w:val="18"/>
              </w:rPr>
              <w:t>Tuesday 16th</w:t>
            </w:r>
            <w:r w:rsidR="00C24ACF" w:rsidRPr="001E27B8">
              <w:rPr>
                <w:rFonts w:ascii="Calibri" w:hAnsi="Calibri" w:cs="Calibri"/>
                <w:color w:val="EE0000"/>
                <w:sz w:val="18"/>
                <w:szCs w:val="18"/>
              </w:rPr>
              <w:t xml:space="preserve"> June</w:t>
            </w:r>
          </w:p>
          <w:p w14:paraId="04EDF1D4" w14:textId="77777777" w:rsidR="00C70C0E" w:rsidRPr="001E27B8" w:rsidRDefault="00C70C0E" w:rsidP="00C70C0E">
            <w:pPr>
              <w:rPr>
                <w:rFonts w:ascii="Calibri" w:hAnsi="Calibri" w:cs="Calibri"/>
                <w:color w:val="EE0000"/>
                <w:sz w:val="18"/>
                <w:szCs w:val="18"/>
              </w:rPr>
            </w:pPr>
            <w:r w:rsidRPr="001E27B8">
              <w:rPr>
                <w:rFonts w:ascii="Calibri" w:hAnsi="Calibri" w:cs="Calibri"/>
                <w:color w:val="EE0000"/>
                <w:sz w:val="18"/>
                <w:szCs w:val="18"/>
              </w:rPr>
              <w:t>4-5pm</w:t>
            </w:r>
          </w:p>
          <w:p w14:paraId="376303C5" w14:textId="77777777" w:rsidR="00C70C0E" w:rsidRPr="004F10EF" w:rsidRDefault="00C70C0E" w:rsidP="00C70C0E">
            <w:pPr>
              <w:rPr>
                <w:rFonts w:ascii="Calibri" w:hAnsi="Calibri" w:cs="Calibri"/>
                <w:sz w:val="18"/>
                <w:szCs w:val="18"/>
              </w:rPr>
            </w:pPr>
          </w:p>
          <w:p w14:paraId="268F6AA6" w14:textId="6C94676B" w:rsidR="00C70C0E" w:rsidRPr="004F10EF" w:rsidRDefault="00C70C0E" w:rsidP="00C70C0E">
            <w:pPr>
              <w:rPr>
                <w:rFonts w:ascii="Calibri" w:hAnsi="Calibri" w:cs="Calibri"/>
                <w:sz w:val="18"/>
                <w:szCs w:val="18"/>
              </w:rPr>
            </w:pPr>
            <w:r w:rsidRPr="004F10EF">
              <w:rPr>
                <w:rFonts w:ascii="Calibri" w:hAnsi="Calibri" w:cs="Calibri"/>
                <w:sz w:val="18"/>
                <w:szCs w:val="18"/>
              </w:rPr>
              <w:t>Online</w:t>
            </w:r>
          </w:p>
        </w:tc>
        <w:tc>
          <w:tcPr>
            <w:tcW w:w="5180" w:type="dxa"/>
          </w:tcPr>
          <w:p w14:paraId="14505F52" w14:textId="77777777" w:rsidR="00C70C0E" w:rsidRPr="004F10EF" w:rsidRDefault="00C70C0E" w:rsidP="00C70C0E">
            <w:pPr>
              <w:pStyle w:val="p1"/>
              <w:rPr>
                <w:rFonts w:ascii="Calibri" w:hAnsi="Calibri" w:cs="Calibri"/>
                <w:sz w:val="18"/>
                <w:szCs w:val="18"/>
              </w:rPr>
            </w:pPr>
            <w:r w:rsidRPr="004F10EF">
              <w:rPr>
                <w:rFonts w:ascii="Calibri" w:hAnsi="Calibri" w:cs="Calibri"/>
                <w:sz w:val="18"/>
                <w:szCs w:val="18"/>
              </w:rPr>
              <w:t>The main purpose of this interactive workshop is to support critical reflection on co-supervisor roles within supervisory teams. The session focuses on three main themes. First, it explores the benefits and challenges associated with team supervision. Second, it provides clarification on the role of the co-supervisor. Third, it addresses negotiating the co-supervisor's position and their recognition within the team. Through dialogue and practical activities, participants explore how to define, analyse, and negotiate their position more clearly and effectively.</w:t>
            </w:r>
          </w:p>
          <w:p w14:paraId="66FB1734" w14:textId="77777777" w:rsidR="00C70C0E" w:rsidRPr="004F10EF" w:rsidRDefault="00C70C0E" w:rsidP="00C70C0E">
            <w:pPr>
              <w:rPr>
                <w:rFonts w:ascii="Calibri" w:hAnsi="Calibri" w:cs="Calibri"/>
                <w:sz w:val="18"/>
                <w:szCs w:val="18"/>
              </w:rPr>
            </w:pPr>
          </w:p>
        </w:tc>
        <w:tc>
          <w:tcPr>
            <w:tcW w:w="2677" w:type="dxa"/>
          </w:tcPr>
          <w:p w14:paraId="6A659265" w14:textId="77777777" w:rsidR="00C70C0E" w:rsidRPr="004F10EF" w:rsidRDefault="00C70C0E" w:rsidP="00C70C0E">
            <w:pPr>
              <w:pStyle w:val="p1"/>
              <w:numPr>
                <w:ilvl w:val="0"/>
                <w:numId w:val="2"/>
              </w:numPr>
              <w:rPr>
                <w:rFonts w:ascii="Calibri" w:hAnsi="Calibri" w:cs="Calibri"/>
                <w:sz w:val="18"/>
                <w:szCs w:val="18"/>
              </w:rPr>
            </w:pPr>
            <w:r w:rsidRPr="004F10EF">
              <w:rPr>
                <w:rFonts w:ascii="Calibri" w:hAnsi="Calibri" w:cs="Calibri"/>
                <w:sz w:val="18"/>
                <w:szCs w:val="18"/>
              </w:rPr>
              <w:t>identify key benefits and challenges of team supervision</w:t>
            </w:r>
          </w:p>
          <w:p w14:paraId="55AE2314" w14:textId="77777777" w:rsidR="00C70C0E" w:rsidRPr="004F10EF" w:rsidRDefault="00C70C0E" w:rsidP="00C70C0E">
            <w:pPr>
              <w:pStyle w:val="p1"/>
              <w:numPr>
                <w:ilvl w:val="0"/>
                <w:numId w:val="2"/>
              </w:numPr>
              <w:rPr>
                <w:rFonts w:ascii="Calibri" w:hAnsi="Calibri" w:cs="Calibri"/>
                <w:sz w:val="18"/>
                <w:szCs w:val="18"/>
              </w:rPr>
            </w:pPr>
            <w:r w:rsidRPr="004F10EF">
              <w:rPr>
                <w:rFonts w:ascii="Calibri" w:hAnsi="Calibri" w:cs="Calibri"/>
                <w:sz w:val="18"/>
                <w:szCs w:val="18"/>
              </w:rPr>
              <w:t>articulate the role of the co-supervisor more clearly</w:t>
            </w:r>
          </w:p>
          <w:p w14:paraId="49B608DF" w14:textId="7AC7118E" w:rsidR="00C70C0E" w:rsidRPr="00C70C0E" w:rsidRDefault="00C70C0E" w:rsidP="00C70C0E">
            <w:pPr>
              <w:pStyle w:val="p1"/>
              <w:numPr>
                <w:ilvl w:val="0"/>
                <w:numId w:val="2"/>
              </w:numPr>
              <w:rPr>
                <w:rFonts w:ascii="Calibri" w:hAnsi="Calibri" w:cs="Calibri"/>
                <w:sz w:val="18"/>
                <w:szCs w:val="18"/>
              </w:rPr>
            </w:pPr>
            <w:r w:rsidRPr="004F10EF">
              <w:rPr>
                <w:rFonts w:ascii="Calibri" w:hAnsi="Calibri" w:cs="Calibri"/>
                <w:sz w:val="18"/>
                <w:szCs w:val="18"/>
              </w:rPr>
              <w:t>reflect on how their competencies, recognition, and time investment align with their role within the supervisory team.</w:t>
            </w:r>
          </w:p>
        </w:tc>
      </w:tr>
      <w:tr w:rsidR="00C70C0E" w:rsidRPr="004F10EF" w14:paraId="5D4E5B86" w14:textId="77777777" w:rsidTr="00806D97">
        <w:tc>
          <w:tcPr>
            <w:tcW w:w="3240" w:type="dxa"/>
          </w:tcPr>
          <w:p w14:paraId="2B9D347B" w14:textId="4665B0F9" w:rsidR="00C70C0E" w:rsidRPr="004F10EF" w:rsidRDefault="00C70C0E" w:rsidP="00C70C0E">
            <w:pPr>
              <w:rPr>
                <w:rFonts w:ascii="Calibri" w:hAnsi="Calibri" w:cs="Calibri"/>
                <w:color w:val="000000"/>
                <w:sz w:val="18"/>
                <w:szCs w:val="18"/>
              </w:rPr>
            </w:pPr>
            <w:r w:rsidRPr="004F10EF">
              <w:rPr>
                <w:rFonts w:ascii="Calibri" w:hAnsi="Calibri" w:cs="Calibri"/>
                <w:color w:val="000000"/>
                <w:sz w:val="18"/>
                <w:szCs w:val="18"/>
              </w:rPr>
              <w:t>Reflective practice session</w:t>
            </w:r>
          </w:p>
        </w:tc>
        <w:tc>
          <w:tcPr>
            <w:tcW w:w="1291" w:type="dxa"/>
          </w:tcPr>
          <w:p w14:paraId="48F30B1B" w14:textId="06552E79" w:rsidR="00C70C0E" w:rsidRPr="004F10EF" w:rsidRDefault="00C70C0E" w:rsidP="00C70C0E">
            <w:pPr>
              <w:rPr>
                <w:rFonts w:ascii="Calibri" w:hAnsi="Calibri" w:cs="Calibri"/>
                <w:sz w:val="18"/>
                <w:szCs w:val="18"/>
              </w:rPr>
            </w:pPr>
            <w:r w:rsidRPr="004F10EF">
              <w:rPr>
                <w:rFonts w:ascii="Calibri" w:hAnsi="Calibri" w:cs="Calibri"/>
                <w:sz w:val="18"/>
                <w:szCs w:val="18"/>
              </w:rPr>
              <w:t xml:space="preserve">Prof Jemina Napier </w:t>
            </w:r>
            <w:r w:rsidR="000E78D9" w:rsidRPr="000E78D9">
              <w:rPr>
                <w:rFonts w:ascii="Calibri" w:hAnsi="Calibri" w:cs="Calibri"/>
                <w:sz w:val="18"/>
                <w:szCs w:val="18"/>
              </w:rPr>
              <w:t>&amp; guest TBC</w:t>
            </w:r>
          </w:p>
        </w:tc>
        <w:tc>
          <w:tcPr>
            <w:tcW w:w="1560" w:type="dxa"/>
          </w:tcPr>
          <w:p w14:paraId="15A29AD0" w14:textId="4243ABCD" w:rsidR="00C70C0E" w:rsidRPr="001E27B8" w:rsidRDefault="00C70C0E" w:rsidP="00C70C0E">
            <w:pPr>
              <w:rPr>
                <w:rFonts w:ascii="Calibri" w:hAnsi="Calibri" w:cs="Calibri"/>
                <w:color w:val="EE0000"/>
                <w:sz w:val="18"/>
                <w:szCs w:val="18"/>
              </w:rPr>
            </w:pPr>
            <w:r w:rsidRPr="001E27B8">
              <w:rPr>
                <w:rFonts w:ascii="Calibri" w:hAnsi="Calibri" w:cs="Calibri"/>
                <w:color w:val="EE0000"/>
                <w:sz w:val="18"/>
                <w:szCs w:val="18"/>
              </w:rPr>
              <w:t xml:space="preserve">Tuesday </w:t>
            </w:r>
            <w:r w:rsidR="001E27B8" w:rsidRPr="001E27B8">
              <w:rPr>
                <w:rFonts w:ascii="Calibri" w:hAnsi="Calibri" w:cs="Calibri"/>
                <w:color w:val="EE0000"/>
                <w:sz w:val="18"/>
                <w:szCs w:val="18"/>
              </w:rPr>
              <w:t>30</w:t>
            </w:r>
            <w:r w:rsidRPr="001E27B8">
              <w:rPr>
                <w:rFonts w:ascii="Calibri" w:hAnsi="Calibri" w:cs="Calibri"/>
                <w:color w:val="EE0000"/>
                <w:sz w:val="18"/>
                <w:szCs w:val="18"/>
                <w:vertAlign w:val="superscript"/>
              </w:rPr>
              <w:t>th</w:t>
            </w:r>
            <w:r w:rsidRPr="001E27B8">
              <w:rPr>
                <w:rFonts w:ascii="Calibri" w:hAnsi="Calibri" w:cs="Calibri"/>
                <w:color w:val="EE0000"/>
                <w:sz w:val="18"/>
                <w:szCs w:val="18"/>
              </w:rPr>
              <w:t xml:space="preserve"> J</w:t>
            </w:r>
            <w:r w:rsidR="001E27B8" w:rsidRPr="001E27B8">
              <w:rPr>
                <w:rFonts w:ascii="Calibri" w:hAnsi="Calibri" w:cs="Calibri"/>
                <w:color w:val="EE0000"/>
                <w:sz w:val="18"/>
                <w:szCs w:val="18"/>
              </w:rPr>
              <w:t>une</w:t>
            </w:r>
          </w:p>
          <w:p w14:paraId="1A19D90F" w14:textId="77777777" w:rsidR="00C70C0E" w:rsidRPr="001E27B8" w:rsidRDefault="00C70C0E" w:rsidP="00C70C0E">
            <w:pPr>
              <w:rPr>
                <w:rFonts w:ascii="Calibri" w:hAnsi="Calibri" w:cs="Calibri"/>
                <w:color w:val="EE0000"/>
                <w:sz w:val="18"/>
                <w:szCs w:val="18"/>
              </w:rPr>
            </w:pPr>
            <w:r w:rsidRPr="001E27B8">
              <w:rPr>
                <w:rFonts w:ascii="Calibri" w:hAnsi="Calibri" w:cs="Calibri"/>
                <w:color w:val="EE0000"/>
                <w:sz w:val="18"/>
                <w:szCs w:val="18"/>
              </w:rPr>
              <w:t>4-5pm</w:t>
            </w:r>
          </w:p>
          <w:p w14:paraId="6CA8D077" w14:textId="77777777" w:rsidR="00C70C0E" w:rsidRPr="004F10EF" w:rsidRDefault="00C70C0E" w:rsidP="00C70C0E">
            <w:pPr>
              <w:rPr>
                <w:rFonts w:ascii="Calibri" w:hAnsi="Calibri" w:cs="Calibri"/>
                <w:sz w:val="18"/>
                <w:szCs w:val="18"/>
              </w:rPr>
            </w:pPr>
          </w:p>
          <w:p w14:paraId="2EFDDC08" w14:textId="23525207" w:rsidR="00C70C0E" w:rsidRPr="004F10EF" w:rsidRDefault="00C70C0E" w:rsidP="00C70C0E">
            <w:pPr>
              <w:rPr>
                <w:rFonts w:ascii="Calibri" w:hAnsi="Calibri" w:cs="Calibri"/>
                <w:sz w:val="18"/>
                <w:szCs w:val="18"/>
              </w:rPr>
            </w:pPr>
            <w:r w:rsidRPr="004F10EF">
              <w:rPr>
                <w:rFonts w:ascii="Calibri" w:hAnsi="Calibri" w:cs="Calibri"/>
                <w:sz w:val="18"/>
                <w:szCs w:val="18"/>
              </w:rPr>
              <w:t>Online</w:t>
            </w:r>
          </w:p>
        </w:tc>
        <w:tc>
          <w:tcPr>
            <w:tcW w:w="5180" w:type="dxa"/>
          </w:tcPr>
          <w:p w14:paraId="5BEEF4D9" w14:textId="2821A67E" w:rsidR="00C70C0E" w:rsidRPr="004F10EF" w:rsidRDefault="00C70C0E" w:rsidP="00C70C0E">
            <w:pPr>
              <w:pStyle w:val="p1"/>
              <w:rPr>
                <w:rFonts w:ascii="Calibri" w:hAnsi="Calibri" w:cs="Calibri"/>
                <w:sz w:val="18"/>
                <w:szCs w:val="18"/>
              </w:rPr>
            </w:pPr>
            <w:r w:rsidRPr="007A168E">
              <w:rPr>
                <w:rFonts w:ascii="Calibri" w:hAnsi="Calibri" w:cs="Calibri"/>
                <w:sz w:val="18"/>
                <w:szCs w:val="18"/>
              </w:rPr>
              <w:t>The session provides a structured space for supervisors to critically reflect on their experiences, share challenges and successes, and explore the “hidden curriculum”</w:t>
            </w:r>
            <w:r w:rsidRPr="004F10EF">
              <w:rPr>
                <w:rFonts w:ascii="Calibri" w:hAnsi="Calibri" w:cs="Calibri"/>
                <w:sz w:val="18"/>
                <w:szCs w:val="18"/>
              </w:rPr>
              <w:t xml:space="preserve"> for supervisors</w:t>
            </w:r>
            <w:r w:rsidRPr="007A168E">
              <w:rPr>
                <w:rFonts w:ascii="Calibri" w:hAnsi="Calibri" w:cs="Calibri"/>
                <w:sz w:val="18"/>
                <w:szCs w:val="18"/>
              </w:rPr>
              <w:t>—the implicit norms, expectations, and power dynamics that shape doctoral supervision beyond formal guidelines.</w:t>
            </w:r>
            <w:r w:rsidRPr="004F10EF">
              <w:rPr>
                <w:rFonts w:ascii="Calibri" w:hAnsi="Calibri" w:cs="Calibri"/>
                <w:sz w:val="18"/>
                <w:szCs w:val="18"/>
              </w:rPr>
              <w:t xml:space="preserve"> Sessions are held to follow on from training on various topics – but participants will also be able to reflect on general experiences. Regular attendance at these reflection sessions will foster a community of practice among PhD supervisors working with SGSSS funded students.</w:t>
            </w:r>
          </w:p>
        </w:tc>
        <w:tc>
          <w:tcPr>
            <w:tcW w:w="2677" w:type="dxa"/>
          </w:tcPr>
          <w:p w14:paraId="79340FC8" w14:textId="2DFD0259" w:rsidR="00C70C0E" w:rsidRPr="004F10EF" w:rsidRDefault="00C70C0E" w:rsidP="00C70C0E">
            <w:pPr>
              <w:pStyle w:val="p1"/>
              <w:numPr>
                <w:ilvl w:val="0"/>
                <w:numId w:val="2"/>
              </w:numPr>
              <w:rPr>
                <w:rFonts w:ascii="Calibri" w:hAnsi="Calibri" w:cs="Calibri"/>
                <w:sz w:val="18"/>
                <w:szCs w:val="18"/>
              </w:rPr>
            </w:pPr>
            <w:r w:rsidRPr="004F10EF">
              <w:rPr>
                <w:rFonts w:ascii="Calibri" w:hAnsi="Calibri" w:cs="Calibri"/>
                <w:sz w:val="18"/>
                <w:szCs w:val="18"/>
              </w:rPr>
              <w:t>Reflective practice session</w:t>
            </w:r>
          </w:p>
        </w:tc>
      </w:tr>
    </w:tbl>
    <w:p w14:paraId="730AE13D" w14:textId="77777777" w:rsidR="00AE6CDD" w:rsidRPr="004F10EF" w:rsidRDefault="00AE6CDD" w:rsidP="005D60C2">
      <w:pPr>
        <w:rPr>
          <w:rFonts w:ascii="Calibri" w:hAnsi="Calibri" w:cs="Calibri"/>
          <w:sz w:val="18"/>
          <w:szCs w:val="18"/>
        </w:rPr>
      </w:pPr>
    </w:p>
    <w:p w14:paraId="07A06C83" w14:textId="795405DD" w:rsidR="00483AE2" w:rsidRPr="004F10EF" w:rsidRDefault="00483AE2" w:rsidP="005D60C2">
      <w:pPr>
        <w:rPr>
          <w:rFonts w:ascii="Calibri" w:hAnsi="Calibri" w:cs="Calibri"/>
          <w:i/>
          <w:iCs/>
          <w:sz w:val="18"/>
          <w:szCs w:val="18"/>
        </w:rPr>
      </w:pPr>
      <w:r w:rsidRPr="004F10EF">
        <w:rPr>
          <w:rFonts w:ascii="Calibri" w:hAnsi="Calibri" w:cs="Calibri"/>
          <w:i/>
          <w:iCs/>
          <w:sz w:val="18"/>
          <w:szCs w:val="18"/>
        </w:rPr>
        <w:t>*Denotes RSVP module, so consent forms need to be sent to participants when they register to allow us to share their evaluations back with the RSVP team.</w:t>
      </w:r>
    </w:p>
    <w:sectPr w:rsidR="00483AE2" w:rsidRPr="004F10EF" w:rsidSect="00806D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7C7"/>
    <w:multiLevelType w:val="hybridMultilevel"/>
    <w:tmpl w:val="76480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A6469F"/>
    <w:multiLevelType w:val="multilevel"/>
    <w:tmpl w:val="2E4447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BFA6F0C"/>
    <w:multiLevelType w:val="hybridMultilevel"/>
    <w:tmpl w:val="C5AE2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FD64B3"/>
    <w:multiLevelType w:val="hybridMultilevel"/>
    <w:tmpl w:val="F2CE8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97"/>
    <w:rsid w:val="00031384"/>
    <w:rsid w:val="000650CB"/>
    <w:rsid w:val="000675D6"/>
    <w:rsid w:val="00083154"/>
    <w:rsid w:val="000E6324"/>
    <w:rsid w:val="000E78D9"/>
    <w:rsid w:val="00110456"/>
    <w:rsid w:val="00152684"/>
    <w:rsid w:val="00176EF2"/>
    <w:rsid w:val="001E27B8"/>
    <w:rsid w:val="00271794"/>
    <w:rsid w:val="002A1C7B"/>
    <w:rsid w:val="002C31B6"/>
    <w:rsid w:val="00332C28"/>
    <w:rsid w:val="00355479"/>
    <w:rsid w:val="003929B8"/>
    <w:rsid w:val="003C7569"/>
    <w:rsid w:val="00412B0F"/>
    <w:rsid w:val="00483AE2"/>
    <w:rsid w:val="004A3E55"/>
    <w:rsid w:val="004F10EF"/>
    <w:rsid w:val="00514336"/>
    <w:rsid w:val="00516565"/>
    <w:rsid w:val="005D60C2"/>
    <w:rsid w:val="006265AB"/>
    <w:rsid w:val="00645348"/>
    <w:rsid w:val="00646A8D"/>
    <w:rsid w:val="00697FC5"/>
    <w:rsid w:val="006E61B5"/>
    <w:rsid w:val="006F02AC"/>
    <w:rsid w:val="00710C43"/>
    <w:rsid w:val="00721F10"/>
    <w:rsid w:val="00804613"/>
    <w:rsid w:val="00806D97"/>
    <w:rsid w:val="00843B1F"/>
    <w:rsid w:val="00863C5D"/>
    <w:rsid w:val="0087156F"/>
    <w:rsid w:val="008E2119"/>
    <w:rsid w:val="008F6341"/>
    <w:rsid w:val="00915587"/>
    <w:rsid w:val="00915DC7"/>
    <w:rsid w:val="00921318"/>
    <w:rsid w:val="009225DE"/>
    <w:rsid w:val="00962216"/>
    <w:rsid w:val="00985CD5"/>
    <w:rsid w:val="009B4BD8"/>
    <w:rsid w:val="00A7692C"/>
    <w:rsid w:val="00AE6CDD"/>
    <w:rsid w:val="00B035AA"/>
    <w:rsid w:val="00B716AB"/>
    <w:rsid w:val="00B951C4"/>
    <w:rsid w:val="00BB1731"/>
    <w:rsid w:val="00BB63B5"/>
    <w:rsid w:val="00C167F5"/>
    <w:rsid w:val="00C24ACF"/>
    <w:rsid w:val="00C45007"/>
    <w:rsid w:val="00C62452"/>
    <w:rsid w:val="00C70C0E"/>
    <w:rsid w:val="00CF5695"/>
    <w:rsid w:val="00D0752F"/>
    <w:rsid w:val="00D45A25"/>
    <w:rsid w:val="00D60AA3"/>
    <w:rsid w:val="00D6272F"/>
    <w:rsid w:val="00D80522"/>
    <w:rsid w:val="00DB10B4"/>
    <w:rsid w:val="00E00380"/>
    <w:rsid w:val="00E21BEA"/>
    <w:rsid w:val="00F3136E"/>
    <w:rsid w:val="00F41347"/>
    <w:rsid w:val="00F605B7"/>
    <w:rsid w:val="00FB33FA"/>
    <w:rsid w:val="00FC22A4"/>
    <w:rsid w:val="00FD7C09"/>
    <w:rsid w:val="00FF5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CE56"/>
  <w15:chartTrackingRefBased/>
  <w15:docId w15:val="{CBF2F118-A7C0-C742-957D-FB82D4A2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06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D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97"/>
    <w:rPr>
      <w:rFonts w:eastAsiaTheme="majorEastAsia" w:cstheme="majorBidi"/>
      <w:color w:val="272727" w:themeColor="text1" w:themeTint="D8"/>
    </w:rPr>
  </w:style>
  <w:style w:type="paragraph" w:styleId="Title">
    <w:name w:val="Title"/>
    <w:basedOn w:val="Normal"/>
    <w:next w:val="Normal"/>
    <w:link w:val="TitleChar"/>
    <w:uiPriority w:val="10"/>
    <w:qFormat/>
    <w:rsid w:val="00806D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D97"/>
    <w:rPr>
      <w:i/>
      <w:iCs/>
      <w:color w:val="404040" w:themeColor="text1" w:themeTint="BF"/>
    </w:rPr>
  </w:style>
  <w:style w:type="paragraph" w:styleId="ListParagraph">
    <w:name w:val="List Paragraph"/>
    <w:basedOn w:val="Normal"/>
    <w:uiPriority w:val="34"/>
    <w:qFormat/>
    <w:rsid w:val="00806D97"/>
    <w:pPr>
      <w:ind w:left="720"/>
      <w:contextualSpacing/>
    </w:pPr>
  </w:style>
  <w:style w:type="character" w:styleId="IntenseEmphasis">
    <w:name w:val="Intense Emphasis"/>
    <w:basedOn w:val="DefaultParagraphFont"/>
    <w:uiPriority w:val="21"/>
    <w:qFormat/>
    <w:rsid w:val="00806D97"/>
    <w:rPr>
      <w:i/>
      <w:iCs/>
      <w:color w:val="0F4761" w:themeColor="accent1" w:themeShade="BF"/>
    </w:rPr>
  </w:style>
  <w:style w:type="paragraph" w:styleId="IntenseQuote">
    <w:name w:val="Intense Quote"/>
    <w:basedOn w:val="Normal"/>
    <w:next w:val="Normal"/>
    <w:link w:val="IntenseQuoteChar"/>
    <w:uiPriority w:val="30"/>
    <w:qFormat/>
    <w:rsid w:val="00806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D97"/>
    <w:rPr>
      <w:i/>
      <w:iCs/>
      <w:color w:val="0F4761" w:themeColor="accent1" w:themeShade="BF"/>
    </w:rPr>
  </w:style>
  <w:style w:type="character" w:styleId="IntenseReference">
    <w:name w:val="Intense Reference"/>
    <w:basedOn w:val="DefaultParagraphFont"/>
    <w:uiPriority w:val="32"/>
    <w:qFormat/>
    <w:rsid w:val="00806D97"/>
    <w:rPr>
      <w:b/>
      <w:bCs/>
      <w:smallCaps/>
      <w:color w:val="0F4761" w:themeColor="accent1" w:themeShade="BF"/>
      <w:spacing w:val="5"/>
    </w:rPr>
  </w:style>
  <w:style w:type="table" w:styleId="TableGrid">
    <w:name w:val="Table Grid"/>
    <w:basedOn w:val="TableNormal"/>
    <w:uiPriority w:val="39"/>
    <w:rsid w:val="0080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85CD5"/>
    <w:rPr>
      <w:rFonts w:ascii="Helvetica" w:eastAsia="Times New Roman" w:hAnsi="Helvetica" w:cs="Times New Roman"/>
      <w:color w:val="000000"/>
      <w:kern w:val="0"/>
      <w:sz w:val="17"/>
      <w:szCs w:val="17"/>
      <w:lang w:eastAsia="en-GB"/>
      <w14:ligatures w14:val="none"/>
    </w:rPr>
  </w:style>
  <w:style w:type="paragraph" w:customStyle="1" w:styleId="p2">
    <w:name w:val="p2"/>
    <w:basedOn w:val="Normal"/>
    <w:rsid w:val="003C7569"/>
    <w:rPr>
      <w:rFonts w:ascii="Arial" w:eastAsia="Times New Roman" w:hAnsi="Arial" w:cs="Arial"/>
      <w:color w:val="000000"/>
      <w:kern w:val="0"/>
      <w:sz w:val="17"/>
      <w:szCs w:val="17"/>
      <w:lang w:eastAsia="en-GB"/>
      <w14:ligatures w14:val="none"/>
    </w:rPr>
  </w:style>
  <w:style w:type="paragraph" w:customStyle="1" w:styleId="p3">
    <w:name w:val="p3"/>
    <w:basedOn w:val="Normal"/>
    <w:rsid w:val="00083154"/>
    <w:rPr>
      <w:rFonts w:ascii="Arial" w:eastAsia="Times New Roman" w:hAnsi="Arial" w:cs="Arial"/>
      <w:color w:val="000000"/>
      <w:kern w:val="0"/>
      <w:sz w:val="17"/>
      <w:szCs w:val="1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Jemina M</dc:creator>
  <cp:keywords/>
  <dc:description/>
  <cp:lastModifiedBy>Andrea Torres</cp:lastModifiedBy>
  <cp:revision>2</cp:revision>
  <dcterms:created xsi:type="dcterms:W3CDTF">2026-01-16T13:30:00Z</dcterms:created>
  <dcterms:modified xsi:type="dcterms:W3CDTF">2026-01-16T13:30:00Z</dcterms:modified>
</cp:coreProperties>
</file>